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762" w:rsidRDefault="00F70762" w:rsidP="00F70762">
      <w:pPr>
        <w:shd w:val="clear" w:color="auto" w:fill="FFFFFF"/>
        <w:spacing w:after="100" w:afterAutospacing="1" w:line="306" w:lineRule="atLeast"/>
        <w:rPr>
          <w:rFonts w:ascii="Arial" w:eastAsia="Times New Roman" w:hAnsi="Arial" w:cs="Arial"/>
          <w:b/>
          <w:bCs/>
          <w:color w:val="212529"/>
          <w:sz w:val="24"/>
          <w:szCs w:val="24"/>
          <w:lang w:eastAsia="ru-RU"/>
        </w:rPr>
      </w:pPr>
      <w:r>
        <w:rPr>
          <w:rFonts w:ascii="Arial" w:eastAsia="Times New Roman" w:hAnsi="Arial" w:cs="Arial"/>
          <w:b/>
          <w:bCs/>
          <w:color w:val="212529"/>
          <w:sz w:val="24"/>
          <w:szCs w:val="24"/>
          <w:lang w:eastAsia="ru-RU"/>
        </w:rPr>
        <w:t>Рабочая программа по предмету «Математические представления»</w:t>
      </w:r>
    </w:p>
    <w:p w:rsidR="00F70762" w:rsidRDefault="00F70762" w:rsidP="00F70762">
      <w:pPr>
        <w:shd w:val="clear" w:color="auto" w:fill="FFFFFF"/>
        <w:spacing w:after="100" w:afterAutospacing="1" w:line="306" w:lineRule="atLeast"/>
        <w:rPr>
          <w:rFonts w:ascii="Arial" w:eastAsia="Times New Roman" w:hAnsi="Arial" w:cs="Arial"/>
          <w:b/>
          <w:bCs/>
          <w:color w:val="212529"/>
          <w:sz w:val="24"/>
          <w:szCs w:val="24"/>
          <w:lang w:eastAsia="ru-RU"/>
        </w:rPr>
      </w:pPr>
      <w:r>
        <w:rPr>
          <w:rFonts w:ascii="Arial" w:eastAsia="Times New Roman" w:hAnsi="Arial" w:cs="Arial"/>
          <w:b/>
          <w:bCs/>
          <w:color w:val="212529"/>
          <w:sz w:val="24"/>
          <w:szCs w:val="24"/>
          <w:lang w:eastAsia="ru-RU"/>
        </w:rPr>
        <w:t>1.Пояснительная записка</w:t>
      </w:r>
    </w:p>
    <w:p w:rsidR="00F70762" w:rsidRPr="00132823" w:rsidRDefault="00F70762" w:rsidP="00F70762">
      <w:pPr>
        <w:pStyle w:val="a4"/>
        <w:spacing w:line="240" w:lineRule="auto"/>
        <w:ind w:left="0"/>
        <w:rPr>
          <w:rFonts w:ascii="Times New Roman" w:eastAsia="Arial Unicode MS" w:hAnsi="Times New Roman"/>
          <w:b/>
          <w:kern w:val="2"/>
          <w:sz w:val="24"/>
          <w:szCs w:val="24"/>
          <w:lang w:eastAsia="hi-IN" w:bidi="hi-IN"/>
        </w:rPr>
      </w:pPr>
      <w:proofErr w:type="gramStart"/>
      <w:r w:rsidRPr="00132823">
        <w:rPr>
          <w:rFonts w:ascii="Times New Roman" w:eastAsia="Arial Unicode MS" w:hAnsi="Times New Roman"/>
          <w:b/>
          <w:kern w:val="2"/>
          <w:sz w:val="24"/>
          <w:szCs w:val="24"/>
          <w:lang w:eastAsia="hi-IN" w:bidi="hi-IN"/>
        </w:rPr>
        <w:t xml:space="preserve">Рабочая программа для обучающейся 3-го «А» класса на 2025-2026 </w:t>
      </w:r>
      <w:proofErr w:type="spellStart"/>
      <w:r w:rsidRPr="00132823">
        <w:rPr>
          <w:rFonts w:ascii="Times New Roman" w:eastAsia="Arial Unicode MS" w:hAnsi="Times New Roman"/>
          <w:b/>
          <w:kern w:val="2"/>
          <w:sz w:val="24"/>
          <w:szCs w:val="24"/>
          <w:lang w:eastAsia="hi-IN" w:bidi="hi-IN"/>
        </w:rPr>
        <w:t>уч</w:t>
      </w:r>
      <w:proofErr w:type="spellEnd"/>
      <w:r w:rsidRPr="00132823">
        <w:rPr>
          <w:rFonts w:ascii="Times New Roman" w:eastAsia="Arial Unicode MS" w:hAnsi="Times New Roman"/>
          <w:b/>
          <w:kern w:val="2"/>
          <w:sz w:val="24"/>
          <w:szCs w:val="24"/>
          <w:lang w:eastAsia="hi-IN" w:bidi="hi-IN"/>
        </w:rPr>
        <w:t>. год по предмету «Математические представления» (СИПР, вариант 2) разработана на основе:</w:t>
      </w:r>
      <w:proofErr w:type="gramEnd"/>
      <w:r w:rsidRPr="00132823">
        <w:rPr>
          <w:rFonts w:ascii="Times New Roman" w:eastAsia="Arial Unicode MS" w:hAnsi="Times New Roman"/>
          <w:b/>
          <w:kern w:val="2"/>
          <w:sz w:val="24"/>
          <w:szCs w:val="24"/>
          <w:lang w:eastAsia="hi-IN" w:bidi="hi-IN"/>
        </w:rPr>
        <w:t xml:space="preserve"> ФАОП НОО для детей с нарушением интеллекта (вариант</w:t>
      </w:r>
      <w:proofErr w:type="gramStart"/>
      <w:r w:rsidRPr="00132823">
        <w:rPr>
          <w:rFonts w:ascii="Times New Roman" w:eastAsia="Arial Unicode MS" w:hAnsi="Times New Roman"/>
          <w:b/>
          <w:kern w:val="2"/>
          <w:sz w:val="24"/>
          <w:szCs w:val="24"/>
          <w:lang w:eastAsia="hi-IN" w:bidi="hi-IN"/>
        </w:rPr>
        <w:t>2</w:t>
      </w:r>
      <w:proofErr w:type="gramEnd"/>
      <w:r w:rsidRPr="00132823">
        <w:rPr>
          <w:rFonts w:ascii="Times New Roman" w:eastAsia="Arial Unicode MS" w:hAnsi="Times New Roman"/>
          <w:b/>
          <w:kern w:val="2"/>
          <w:sz w:val="24"/>
          <w:szCs w:val="24"/>
          <w:lang w:eastAsia="hi-IN" w:bidi="hi-IN"/>
        </w:rPr>
        <w:t>),Болховской ПМПК (протокол №109\1 от 9 сентября 2022г).</w:t>
      </w:r>
    </w:p>
    <w:p w:rsidR="00F70762" w:rsidRPr="00132823" w:rsidRDefault="00F70762" w:rsidP="00F70762">
      <w:pPr>
        <w:pStyle w:val="c38"/>
        <w:shd w:val="clear" w:color="auto" w:fill="FFFFFF"/>
        <w:spacing w:before="0" w:beforeAutospacing="0" w:after="0" w:afterAutospacing="0"/>
        <w:jc w:val="both"/>
        <w:rPr>
          <w:color w:val="000000"/>
        </w:rPr>
      </w:pPr>
      <w:r w:rsidRPr="00132823">
        <w:rPr>
          <w:b/>
          <w:color w:val="000000"/>
          <w:u w:val="single"/>
          <w:shd w:val="clear" w:color="auto" w:fill="FFFFFF"/>
        </w:rPr>
        <w:t xml:space="preserve"> Цель обучения математике</w:t>
      </w:r>
      <w:r w:rsidRPr="00132823">
        <w:rPr>
          <w:rStyle w:val="c7"/>
          <w:rFonts w:eastAsia="Calibri"/>
          <w:color w:val="000000"/>
          <w:shd w:val="clear" w:color="auto" w:fill="FFFFFF"/>
        </w:rPr>
        <w:t> - формирование элементарных</w:t>
      </w:r>
      <w:r w:rsidRPr="00132823">
        <w:rPr>
          <w:rStyle w:val="c7"/>
          <w:rFonts w:eastAsia="Calibri"/>
          <w:color w:val="000000"/>
        </w:rPr>
        <w:t> </w:t>
      </w:r>
      <w:r w:rsidRPr="00132823">
        <w:rPr>
          <w:rStyle w:val="c7"/>
          <w:rFonts w:eastAsia="Calibri"/>
          <w:color w:val="000000"/>
          <w:shd w:val="clear" w:color="auto" w:fill="FFFFFF"/>
        </w:rPr>
        <w:t>математических представлений и умений и применение их в повседневной жизни.</w:t>
      </w:r>
    </w:p>
    <w:p w:rsidR="00F70762" w:rsidRPr="00132823" w:rsidRDefault="00F70762" w:rsidP="00F70762">
      <w:pPr>
        <w:pStyle w:val="c38"/>
        <w:shd w:val="clear" w:color="auto" w:fill="FFFFFF"/>
        <w:spacing w:before="0" w:beforeAutospacing="0" w:after="0" w:afterAutospacing="0"/>
        <w:jc w:val="both"/>
        <w:rPr>
          <w:b/>
          <w:color w:val="000000"/>
        </w:rPr>
      </w:pPr>
      <w:r w:rsidRPr="00132823">
        <w:rPr>
          <w:rStyle w:val="c80"/>
          <w:color w:val="000000"/>
          <w:u w:val="single"/>
        </w:rPr>
        <w:t xml:space="preserve">     </w:t>
      </w:r>
      <w:r w:rsidRPr="00132823">
        <w:rPr>
          <w:rStyle w:val="c80"/>
          <w:b/>
          <w:color w:val="000000"/>
          <w:u w:val="single"/>
        </w:rPr>
        <w:t>Задачи:</w:t>
      </w:r>
    </w:p>
    <w:p w:rsidR="00F70762" w:rsidRPr="00132823" w:rsidRDefault="00F70762" w:rsidP="00F70762">
      <w:pPr>
        <w:pStyle w:val="c38"/>
        <w:shd w:val="clear" w:color="auto" w:fill="FFFFFF"/>
        <w:spacing w:before="0" w:beforeAutospacing="0" w:after="0" w:afterAutospacing="0"/>
        <w:jc w:val="both"/>
        <w:rPr>
          <w:color w:val="000000"/>
        </w:rPr>
      </w:pPr>
      <w:r w:rsidRPr="00132823">
        <w:rPr>
          <w:rStyle w:val="c7"/>
          <w:rFonts w:eastAsia="Calibri"/>
          <w:color w:val="000000"/>
        </w:rPr>
        <w:t>1) сформировать представления о форме, величине; количественные (</w:t>
      </w:r>
      <w:proofErr w:type="spellStart"/>
      <w:r w:rsidRPr="00132823">
        <w:rPr>
          <w:rStyle w:val="c7"/>
          <w:rFonts w:eastAsia="Calibri"/>
          <w:color w:val="000000"/>
        </w:rPr>
        <w:t>дочисловые</w:t>
      </w:r>
      <w:proofErr w:type="spellEnd"/>
      <w:r w:rsidRPr="00132823">
        <w:rPr>
          <w:rStyle w:val="c7"/>
          <w:rFonts w:eastAsia="Calibri"/>
          <w:color w:val="000000"/>
        </w:rPr>
        <w:t>), пространственные, временные представления:</w:t>
      </w:r>
    </w:p>
    <w:p w:rsidR="00F70762" w:rsidRPr="00132823" w:rsidRDefault="00F70762" w:rsidP="00F70762">
      <w:pPr>
        <w:pStyle w:val="c38"/>
        <w:shd w:val="clear" w:color="auto" w:fill="FFFFFF"/>
        <w:spacing w:before="0" w:beforeAutospacing="0" w:after="0" w:afterAutospacing="0"/>
        <w:jc w:val="both"/>
        <w:rPr>
          <w:color w:val="000000"/>
        </w:rPr>
      </w:pPr>
      <w:r w:rsidRPr="00132823">
        <w:rPr>
          <w:rStyle w:val="c7"/>
          <w:rFonts w:eastAsia="Calibri"/>
          <w:color w:val="000000"/>
        </w:rPr>
        <w:t>2) сформировать представления о количестве, числе, знакомство с цифрами, составом числа в доступных ребенку пределах, счет, решение простых арифметических задач с опорой на наглядность.</w:t>
      </w:r>
    </w:p>
    <w:p w:rsidR="00F70762" w:rsidRPr="00132823" w:rsidRDefault="00F70762" w:rsidP="00F70762">
      <w:pPr>
        <w:pStyle w:val="c38"/>
        <w:shd w:val="clear" w:color="auto" w:fill="FFFFFF"/>
        <w:spacing w:before="0" w:beforeAutospacing="0" w:after="0" w:afterAutospacing="0"/>
        <w:jc w:val="both"/>
        <w:rPr>
          <w:rStyle w:val="c7"/>
          <w:rFonts w:eastAsia="Calibri"/>
          <w:color w:val="000000"/>
        </w:rPr>
      </w:pPr>
      <w:r w:rsidRPr="00132823">
        <w:rPr>
          <w:rStyle w:val="c7"/>
          <w:rFonts w:eastAsia="Calibri"/>
          <w:color w:val="000000"/>
        </w:rPr>
        <w:t xml:space="preserve">3) </w:t>
      </w:r>
      <w:proofErr w:type="gramStart"/>
      <w:r w:rsidRPr="00132823">
        <w:rPr>
          <w:rStyle w:val="c7"/>
          <w:rFonts w:eastAsia="Calibri"/>
          <w:color w:val="000000"/>
        </w:rPr>
        <w:t>сформировать способностью пользоваться</w:t>
      </w:r>
      <w:proofErr w:type="gramEnd"/>
      <w:r w:rsidRPr="00132823">
        <w:rPr>
          <w:rStyle w:val="c7"/>
          <w:rFonts w:eastAsia="Calibri"/>
          <w:color w:val="000000"/>
        </w:rPr>
        <w:t xml:space="preserve"> математическими знаниями при решении соответствующих возрасту житейских задач.</w:t>
      </w:r>
    </w:p>
    <w:p w:rsidR="00F70762" w:rsidRPr="00132823" w:rsidRDefault="00F70762" w:rsidP="00F70762">
      <w:pPr>
        <w:pStyle w:val="a3"/>
        <w:shd w:val="clear" w:color="auto" w:fill="FFFFFF"/>
        <w:spacing w:before="0" w:beforeAutospacing="0" w:after="150" w:afterAutospacing="0"/>
        <w:rPr>
          <w:color w:val="000000"/>
        </w:rPr>
      </w:pPr>
      <w:r w:rsidRPr="00132823">
        <w:rPr>
          <w:color w:val="000000"/>
        </w:rPr>
        <w:t xml:space="preserve">       В повседневной жизни, участвуя в разных видах деятельности, ребенок с нарушением интеллекта нередко попадает в ситуации, требующие от него использования математических знаний. Так, накрывая на стол, необходимо поставить тарелки и столовые приборы по количеству </w:t>
      </w:r>
      <w:proofErr w:type="gramStart"/>
      <w:r w:rsidRPr="00132823">
        <w:rPr>
          <w:color w:val="000000"/>
        </w:rPr>
        <w:t>обедающих</w:t>
      </w:r>
      <w:proofErr w:type="gramEnd"/>
      <w:r w:rsidRPr="00132823">
        <w:rPr>
          <w:color w:val="000000"/>
        </w:rPr>
        <w:t xml:space="preserve"> и др.</w:t>
      </w:r>
    </w:p>
    <w:p w:rsidR="00F70762" w:rsidRPr="00132823" w:rsidRDefault="00F70762" w:rsidP="00F70762">
      <w:pPr>
        <w:pStyle w:val="a3"/>
        <w:shd w:val="clear" w:color="auto" w:fill="FFFFFF"/>
        <w:spacing w:before="0" w:beforeAutospacing="0" w:after="150" w:afterAutospacing="0"/>
        <w:rPr>
          <w:color w:val="000000"/>
        </w:rPr>
      </w:pPr>
      <w:r w:rsidRPr="00132823">
        <w:rPr>
          <w:color w:val="000000"/>
        </w:rPr>
        <w:t>Дети не могут овладеть элементарными математическими представлениями без специально организованного обучения. Создание ситуаций, в которых дети непроизвольно осваивают доступные для них элементы математики, является основным подходом в обучении. В конечном итоге важно, чтобы ребенок научился применять математические представления в повседневной жизни: определять время по часам, узнавать номер автобуса, на котором он сможет доехать домой, расплатиться в магазине за покупку, взять необходимое количество продуктов для приготовления блюда и т.п. 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задач.</w:t>
      </w:r>
    </w:p>
    <w:p w:rsidR="00F70762" w:rsidRPr="00B53A72" w:rsidRDefault="00F70762" w:rsidP="00F70762">
      <w:pPr>
        <w:pStyle w:val="a3"/>
        <w:shd w:val="clear" w:color="auto" w:fill="FFFFFF"/>
        <w:spacing w:before="0" w:beforeAutospacing="0" w:after="150" w:afterAutospacing="0"/>
        <w:rPr>
          <w:b/>
          <w:color w:val="000000"/>
        </w:rPr>
      </w:pPr>
      <w:r w:rsidRPr="00B53A72">
        <w:rPr>
          <w:b/>
          <w:color w:val="000000"/>
        </w:rPr>
        <w:t>2.Общая характеристика учебного предмета.</w:t>
      </w:r>
    </w:p>
    <w:p w:rsidR="00F70762" w:rsidRDefault="00F70762" w:rsidP="00F70762">
      <w:pPr>
        <w:pStyle w:val="c35"/>
        <w:shd w:val="clear" w:color="auto" w:fill="FFFFFF"/>
        <w:spacing w:before="0" w:beforeAutospacing="0" w:after="0" w:afterAutospacing="0"/>
        <w:jc w:val="both"/>
        <w:rPr>
          <w:rFonts w:ascii="Calibri" w:hAnsi="Calibri" w:cs="Calibri"/>
          <w:color w:val="000000"/>
          <w:sz w:val="22"/>
          <w:szCs w:val="22"/>
        </w:rPr>
      </w:pPr>
      <w:r>
        <w:rPr>
          <w:rStyle w:val="c7"/>
          <w:rFonts w:eastAsia="Calibri"/>
          <w:color w:val="000000"/>
        </w:rPr>
        <w:t xml:space="preserve">       Обучение математике организуется на </w:t>
      </w:r>
      <w:proofErr w:type="spellStart"/>
      <w:r>
        <w:rPr>
          <w:rStyle w:val="c7"/>
          <w:rFonts w:eastAsia="Calibri"/>
          <w:color w:val="000000"/>
        </w:rPr>
        <w:t>практическо-наглядной</w:t>
      </w:r>
      <w:proofErr w:type="spellEnd"/>
      <w:r>
        <w:rPr>
          <w:rStyle w:val="c7"/>
          <w:rFonts w:eastAsia="Calibri"/>
          <w:color w:val="000000"/>
        </w:rPr>
        <w:t xml:space="preserve"> основе и должно быть тесно связано с другими учебными предметами, жизнью, готовить учащихся к овладению социально - трудовыми знаниями и навыками, учить использовать  математические знания в нестандартных ситуациях.</w:t>
      </w:r>
    </w:p>
    <w:p w:rsidR="00F70762" w:rsidRDefault="00F70762" w:rsidP="00F70762">
      <w:pPr>
        <w:pStyle w:val="c66"/>
        <w:shd w:val="clear" w:color="auto" w:fill="FFFFFF"/>
        <w:spacing w:before="0" w:beforeAutospacing="0" w:after="0" w:afterAutospacing="0"/>
        <w:jc w:val="both"/>
        <w:rPr>
          <w:rFonts w:ascii="Calibri" w:hAnsi="Calibri" w:cs="Calibri"/>
          <w:color w:val="000000"/>
          <w:sz w:val="22"/>
          <w:szCs w:val="22"/>
        </w:rPr>
      </w:pPr>
      <w:r>
        <w:rPr>
          <w:rStyle w:val="c7"/>
          <w:rFonts w:eastAsia="Calibri"/>
          <w:color w:val="000000"/>
        </w:rPr>
        <w:t>Обучение математике невозможно без пристального, внимательного отношения к формированию и развитию речи учащегося. Поэтому на уроках  математики   учитель  учит ребёнка повторять собственную речь, которая является образцом для учащихся, вводит хоровое и  индивидуальное комментирование предметно-практической деятельности и действий с множеством.</w:t>
      </w:r>
    </w:p>
    <w:p w:rsidR="00F70762" w:rsidRDefault="00F70762" w:rsidP="00F70762">
      <w:pPr>
        <w:pStyle w:val="c66"/>
        <w:shd w:val="clear" w:color="auto" w:fill="FFFFFF"/>
        <w:spacing w:before="0" w:beforeAutospacing="0" w:after="0" w:afterAutospacing="0"/>
        <w:jc w:val="both"/>
        <w:rPr>
          <w:rFonts w:ascii="Calibri" w:hAnsi="Calibri" w:cs="Calibri"/>
          <w:color w:val="000000"/>
          <w:sz w:val="22"/>
          <w:szCs w:val="22"/>
        </w:rPr>
      </w:pPr>
      <w:r>
        <w:rPr>
          <w:rStyle w:val="c7"/>
          <w:rFonts w:eastAsia="Calibri"/>
          <w:color w:val="000000"/>
        </w:rPr>
        <w:lastRenderedPageBreak/>
        <w:t>Для обучения создаются такие условия, которые дают возможность каждому ребенку работать в доступном темпе, проявляя возможную самостоятельность. Учитель подбирает материал по объему и компонует по степени сложности, исходя из особенностей элементарного математического развития  ребенка.</w:t>
      </w:r>
    </w:p>
    <w:p w:rsidR="00F70762" w:rsidRDefault="00F70762" w:rsidP="00F70762">
      <w:pPr>
        <w:pStyle w:val="c66"/>
        <w:shd w:val="clear" w:color="auto" w:fill="FFFFFF"/>
        <w:spacing w:before="0" w:beforeAutospacing="0" w:after="0" w:afterAutospacing="0"/>
        <w:jc w:val="both"/>
        <w:rPr>
          <w:rFonts w:ascii="Calibri" w:hAnsi="Calibri" w:cs="Calibri"/>
          <w:color w:val="000000"/>
          <w:sz w:val="22"/>
          <w:szCs w:val="22"/>
        </w:rPr>
      </w:pPr>
      <w:proofErr w:type="gramStart"/>
      <w:r>
        <w:rPr>
          <w:rStyle w:val="c7"/>
          <w:rFonts w:eastAsia="Calibri"/>
          <w:color w:val="000000"/>
        </w:rPr>
        <w:t>В процессе урока учитель использует различные виды деятельности: игровую (сюжетно-ролевую, дидактическую, театрализованную, подвижную игру), элементарную трудовую (хозяйственно-бытовой и ручной труд), конструктивную, изобразительную (лепка, рисование, аппликация), которые будут способствовать расширению, повторению и закреплению математических представлений.</w:t>
      </w:r>
      <w:proofErr w:type="gramEnd"/>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b/>
          <w:bCs/>
          <w:color w:val="212529"/>
          <w:sz w:val="24"/>
          <w:szCs w:val="24"/>
          <w:lang w:eastAsia="ru-RU"/>
        </w:rPr>
        <w:t>Коррекционные задачи:</w:t>
      </w:r>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xml:space="preserve">- уточнение уровня </w:t>
      </w:r>
      <w:proofErr w:type="spellStart"/>
      <w:r w:rsidRPr="002522D7">
        <w:rPr>
          <w:rFonts w:ascii="Times New Roman" w:eastAsia="Times New Roman" w:hAnsi="Times New Roman" w:cs="Times New Roman"/>
          <w:color w:val="212529"/>
          <w:sz w:val="24"/>
          <w:szCs w:val="24"/>
          <w:lang w:eastAsia="ru-RU"/>
        </w:rPr>
        <w:t>сформированности</w:t>
      </w:r>
      <w:proofErr w:type="spellEnd"/>
      <w:r w:rsidRPr="002522D7">
        <w:rPr>
          <w:rFonts w:ascii="Times New Roman" w:eastAsia="Times New Roman" w:hAnsi="Times New Roman" w:cs="Times New Roman"/>
          <w:color w:val="212529"/>
          <w:sz w:val="24"/>
          <w:szCs w:val="24"/>
          <w:lang w:eastAsia="ru-RU"/>
        </w:rPr>
        <w:t xml:space="preserve"> элементарных математических представлений у учащихся;</w:t>
      </w:r>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определение потенциальных возможностей развития элементарных математических представлений у учащихся;</w:t>
      </w:r>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формирование у детей положительного эмоционального отношения к урокам по развитию элементарных математических представлений;</w:t>
      </w:r>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развитие интереса и положительного отношения к играм и игрушкам;</w:t>
      </w:r>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формирование умения адекватно использовать простые игрушки в соответствии с их функциональным назначением (совместно с взрослым, по подражанию действиям взрослого);</w:t>
      </w:r>
    </w:p>
    <w:p w:rsidR="00F70762" w:rsidRPr="002522D7"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развитие интереса и потребности к эмоциональному общению с педагогом и с детьми по ходу занятия (с использованием вербальных и невербальных средств);</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2522D7">
        <w:rPr>
          <w:rFonts w:ascii="Times New Roman" w:eastAsia="Times New Roman" w:hAnsi="Times New Roman" w:cs="Times New Roman"/>
          <w:color w:val="212529"/>
          <w:sz w:val="24"/>
          <w:szCs w:val="24"/>
          <w:lang w:eastAsia="ru-RU"/>
        </w:rPr>
        <w:t>- формирование и закрепление у детей социально – бытовых навыков, связанных с использованием элементарных математических представлений.</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Обучение предмету «Математические представления» детей с нарушением интеллекта, обучающихся по II варианту учебного плана, направлено на общее развитие учащихся и коррекцию их познавательных возможностей.</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xml:space="preserve">Одними  из самых сложных знаний, умений и навыков, включенных в содержание общественного опыта, которым овладевают дети, являются математические. Они носят отвлеченный характер, и оперирование ими требует выполнения системы сложных умственных действий. В повседневной жизни, в быту и в играх ребенок рано начинает встречаться с такими ситуациями, которые требуют применения элементарного, но </w:t>
      </w:r>
      <w:proofErr w:type="gramStart"/>
      <w:r w:rsidRPr="002522D7">
        <w:rPr>
          <w:color w:val="333333"/>
        </w:rPr>
        <w:t>все</w:t>
      </w:r>
      <w:proofErr w:type="gramEnd"/>
      <w:r w:rsidRPr="002522D7">
        <w:rPr>
          <w:color w:val="333333"/>
        </w:rPr>
        <w:t xml:space="preserve"> же математического, решения (приготовить угощение для друзей, накрыть стол для кукол, разделить конфеты </w:t>
      </w:r>
      <w:r w:rsidRPr="002522D7">
        <w:rPr>
          <w:color w:val="333333"/>
        </w:rPr>
        <w:lastRenderedPageBreak/>
        <w:t xml:space="preserve">поровну). Ему необходимо понимать, что значит много, мало, больше, меньше, поровну; уметь определять количество предметов </w:t>
      </w:r>
      <w:proofErr w:type="gramStart"/>
      <w:r w:rsidRPr="002522D7">
        <w:rPr>
          <w:color w:val="333333"/>
        </w:rPr>
        <w:t>в</w:t>
      </w:r>
      <w:proofErr w:type="gramEnd"/>
      <w:r w:rsidRPr="002522D7">
        <w:rPr>
          <w:color w:val="333333"/>
        </w:rPr>
        <w:t xml:space="preserve"> множестве.</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В процессе систематического обучения уже имеющиеся знания, умения, навыки совершенствуются, приобретая новое качество.</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Под математическим развитием мы понимаем количественные и качественные изменения в познавательных процессах ребенка, происходящие под влиянием специально организованного обучения, обеспечивающие овладение математическим содержанием, умением использовать его в различных ситуациях.</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xml:space="preserve">        Трудности особенно ярко проявляются в имеющих математическое содержание действиях с предметами, игрушками. Возникновение этих трудностей в значительной мере связано с особенностями психофизического развития данной категории детей. В частности, недоразвитие </w:t>
      </w:r>
      <w:proofErr w:type="spellStart"/>
      <w:r w:rsidRPr="002522D7">
        <w:rPr>
          <w:color w:val="333333"/>
        </w:rPr>
        <w:t>сенсорно-перцептивных</w:t>
      </w:r>
      <w:proofErr w:type="spellEnd"/>
      <w:r w:rsidRPr="002522D7">
        <w:rPr>
          <w:color w:val="333333"/>
        </w:rPr>
        <w:t xml:space="preserve"> процессов и двигательных функций влияет на выполнение практических действий по перемещению, наложению и приложению предметов, объемных и плоскостных моделей.</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Нарушения общей моторики значительно сковывают действия учащихся в процессе овладения ими пространственной ориентировкой. Они испытывают сложности при перемещении в пространстве класса, игровой комнаты, выполнении двигательных упражнений, в подвижных играх, определении направлений  движения, нахождении частей собственного тела, ориентировке на плоскости стола и листа бумаги (в двухмерном пространстве).</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xml:space="preserve">        Как показывают исследования, у детей с нарушением интеллекта, обучающихся по </w:t>
      </w:r>
      <w:r>
        <w:rPr>
          <w:color w:val="333333"/>
        </w:rPr>
        <w:t>вариант</w:t>
      </w:r>
      <w:proofErr w:type="gramStart"/>
      <w:r>
        <w:rPr>
          <w:color w:val="333333"/>
        </w:rPr>
        <w:t>2</w:t>
      </w:r>
      <w:proofErr w:type="gramEnd"/>
      <w:r>
        <w:rPr>
          <w:color w:val="333333"/>
        </w:rPr>
        <w:t xml:space="preserve"> </w:t>
      </w:r>
      <w:r w:rsidRPr="002522D7">
        <w:rPr>
          <w:color w:val="333333"/>
        </w:rPr>
        <w:t xml:space="preserve"> учебного плана, практически не наблюдается ориентировочный этап при решении различных математических заданий. Стереотипные действия с одними предметами механически переносятся на действия с другими. Учащиеся испытывают значительные трудности в понимании обращенной  речи и формулировании собственных высказываний. Бедность словаря, непонимание значений слов и выражений значительно осложняют формирование математических представлений, а в некоторых случаях делает это практически невозможным.</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Недоразвитие всех психических функций у данной категории детей  приводит к тому, что без специально разработанной системы работы они не могут обучаться даже элементарным основам математики.</w:t>
      </w:r>
    </w:p>
    <w:p w:rsidR="00F70762" w:rsidRPr="002522D7" w:rsidRDefault="00F70762" w:rsidP="00F70762">
      <w:pPr>
        <w:pStyle w:val="a3"/>
        <w:shd w:val="clear" w:color="auto" w:fill="FFFFFF"/>
        <w:spacing w:before="0" w:beforeAutospacing="0" w:after="150" w:afterAutospacing="0"/>
        <w:rPr>
          <w:color w:val="333333"/>
        </w:rPr>
      </w:pPr>
      <w:r w:rsidRPr="002522D7">
        <w:rPr>
          <w:color w:val="333333"/>
        </w:rPr>
        <w:t>        Процесс формирования элементарных математических представлений неразрывно связан с решением наиболее важной коррекционной задачи – социально-бытовой адаптацией для этой категории детей. В связи с этим обучение математике должно носить ярко выраженную практическую направленность.</w:t>
      </w:r>
    </w:p>
    <w:p w:rsidR="00F70762" w:rsidRDefault="00F70762" w:rsidP="00F70762">
      <w:pPr>
        <w:shd w:val="clear" w:color="auto" w:fill="FFFFFF"/>
        <w:spacing w:after="0"/>
        <w:rPr>
          <w:rFonts w:ascii="Calibri" w:hAnsi="Calibri" w:cs="Calibri"/>
          <w:color w:val="000000"/>
        </w:rPr>
      </w:pPr>
      <w:r>
        <w:rPr>
          <w:rStyle w:val="c19"/>
          <w:b/>
          <w:bCs/>
          <w:color w:val="000000"/>
        </w:rPr>
        <w:t>3.Описание места учебного предмета в учебном плане</w:t>
      </w:r>
    </w:p>
    <w:p w:rsidR="00F70762" w:rsidRDefault="00F70762" w:rsidP="00F70762">
      <w:pPr>
        <w:pStyle w:val="c45"/>
        <w:shd w:val="clear" w:color="auto" w:fill="FFFFFF"/>
        <w:spacing w:before="0" w:beforeAutospacing="0" w:after="0" w:afterAutospacing="0"/>
        <w:ind w:firstLine="720"/>
        <w:jc w:val="both"/>
        <w:rPr>
          <w:rStyle w:val="c7"/>
          <w:rFonts w:eastAsia="Calibri"/>
          <w:color w:val="000000"/>
        </w:rPr>
      </w:pPr>
      <w:r>
        <w:rPr>
          <w:rStyle w:val="c7"/>
          <w:rFonts w:eastAsia="Calibri"/>
          <w:color w:val="000000"/>
        </w:rPr>
        <w:t>Рабочая программа по предмету «Математические представления» в 3 классе (вариант 2</w:t>
      </w:r>
      <w:proofErr w:type="gramStart"/>
      <w:r>
        <w:rPr>
          <w:rStyle w:val="c7"/>
          <w:rFonts w:eastAsia="Calibri"/>
          <w:color w:val="000000"/>
        </w:rPr>
        <w:t xml:space="preserve"> )</w:t>
      </w:r>
      <w:proofErr w:type="gramEnd"/>
      <w:r>
        <w:rPr>
          <w:rStyle w:val="c7"/>
          <w:rFonts w:eastAsia="Calibri"/>
          <w:color w:val="000000"/>
        </w:rPr>
        <w:t xml:space="preserve"> рассчитана на 34 учебных недель (102 часов в год, по 3 часа в неделю)</w:t>
      </w:r>
    </w:p>
    <w:p w:rsidR="00F70762" w:rsidRPr="00132823" w:rsidRDefault="00F70762" w:rsidP="00F70762">
      <w:pPr>
        <w:pStyle w:val="a3"/>
        <w:shd w:val="clear" w:color="auto" w:fill="FFFFFF"/>
        <w:spacing w:before="0" w:beforeAutospacing="0" w:after="150" w:afterAutospacing="0"/>
        <w:rPr>
          <w:color w:val="000000"/>
          <w:sz w:val="21"/>
          <w:szCs w:val="21"/>
        </w:rPr>
      </w:pPr>
      <w:r w:rsidRPr="00132823">
        <w:rPr>
          <w:b/>
          <w:bCs/>
          <w:color w:val="000000"/>
          <w:sz w:val="21"/>
          <w:szCs w:val="21"/>
        </w:rPr>
        <w:t>4.Ценностные ориентиры содержания учебного предмета.</w:t>
      </w:r>
    </w:p>
    <w:p w:rsidR="00F70762" w:rsidRDefault="00F70762" w:rsidP="00F70762">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u w:val="single"/>
        </w:rPr>
        <w:t>Познавательные  ценности:</w:t>
      </w:r>
    </w:p>
    <w:p w:rsidR="00F70762" w:rsidRDefault="00F70762" w:rsidP="00F70762">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lastRenderedPageBreak/>
        <w:t>научится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F70762" w:rsidRDefault="00F70762" w:rsidP="00F70762">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овладеет основами, пространственного воображения и математической речи, приобретут необходимые начальные вычислительные навыки;</w:t>
      </w:r>
    </w:p>
    <w:p w:rsidR="00F70762" w:rsidRDefault="00F70762" w:rsidP="00F70762">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научится применять математические знания и представления для решения учебных задач в пределах программы, приобретут начальный опыт применения математических знаний в повседневных ситуациях;</w:t>
      </w:r>
    </w:p>
    <w:p w:rsidR="00F70762" w:rsidRDefault="00F70762" w:rsidP="00F70762">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получит представление о числе как результате счёта и измерения, о десятичном принципе записи чисел; научатся выполнять устно и письменно действия сложения и вычитания с числами в пределах программы; накопят некоторый опыт решения простых текстовых задач;</w:t>
      </w:r>
    </w:p>
    <w:p w:rsidR="00F70762" w:rsidRDefault="00F70762" w:rsidP="00F70762">
      <w:pPr>
        <w:pStyle w:val="a3"/>
        <w:numPr>
          <w:ilvl w:val="0"/>
          <w:numId w:val="1"/>
        </w:numPr>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познакомится с простейшими геометрическими формами, научатся распознавать, называть и изображать геометрические фигуры.</w:t>
      </w:r>
    </w:p>
    <w:p w:rsidR="00F70762" w:rsidRDefault="00F70762" w:rsidP="00F70762">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u w:val="single"/>
        </w:rPr>
        <w:t>Ценность добра:</w:t>
      </w:r>
      <w:r>
        <w:rPr>
          <w:rFonts w:ascii="Arial" w:hAnsi="Arial" w:cs="Arial"/>
          <w:color w:val="000000"/>
          <w:sz w:val="21"/>
          <w:szCs w:val="21"/>
        </w:rPr>
        <w:t> развитие этических чувств, доброжелательности и эмоционально-нравственной отзывчивости, понимания и сопереживания чувствам других людей.</w:t>
      </w:r>
    </w:p>
    <w:p w:rsidR="00F70762" w:rsidRDefault="00F70762" w:rsidP="00F70762">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u w:val="single"/>
        </w:rPr>
        <w:t>Коммуникативные  ценности:</w:t>
      </w:r>
      <w:r>
        <w:rPr>
          <w:rFonts w:ascii="Arial" w:hAnsi="Arial" w:cs="Arial"/>
          <w:color w:val="000000"/>
          <w:sz w:val="21"/>
          <w:szCs w:val="21"/>
        </w:rPr>
        <w:t> 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F70762" w:rsidRDefault="00F70762" w:rsidP="00F70762">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u w:val="single"/>
        </w:rPr>
        <w:t>Ценность человечества:</w:t>
      </w:r>
      <w:r>
        <w:rPr>
          <w:rFonts w:ascii="Arial" w:hAnsi="Arial" w:cs="Arial"/>
          <w:color w:val="000000"/>
          <w:sz w:val="21"/>
          <w:szCs w:val="21"/>
        </w:rPr>
        <w:t>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F70762" w:rsidRDefault="00F70762" w:rsidP="00F70762">
      <w:pPr>
        <w:pStyle w:val="c45"/>
        <w:shd w:val="clear" w:color="auto" w:fill="FFFFFF"/>
        <w:spacing w:before="0" w:beforeAutospacing="0" w:after="0" w:afterAutospacing="0"/>
        <w:ind w:firstLine="720"/>
        <w:jc w:val="both"/>
        <w:rPr>
          <w:rStyle w:val="c7"/>
          <w:rFonts w:eastAsia="Calibri"/>
          <w:color w:val="000000"/>
        </w:rPr>
      </w:pP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b/>
          <w:bCs/>
          <w:color w:val="212529"/>
          <w:sz w:val="24"/>
          <w:szCs w:val="24"/>
          <w:lang w:eastAsia="ru-RU"/>
        </w:rPr>
        <w:t>5.Личностные и предметные  результаты освоения учебного предмета</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Личностные результаты освоения программы по предмету «Математические представления» в 3 класс</w:t>
      </w:r>
      <w:proofErr w:type="gramStart"/>
      <w:r w:rsidRPr="00B53A72">
        <w:rPr>
          <w:rFonts w:ascii="Times New Roman" w:eastAsia="Times New Roman" w:hAnsi="Times New Roman" w:cs="Times New Roman"/>
          <w:color w:val="212529"/>
          <w:sz w:val="24"/>
          <w:szCs w:val="24"/>
          <w:lang w:eastAsia="ru-RU"/>
        </w:rPr>
        <w:t>е(</w:t>
      </w:r>
      <w:proofErr w:type="gramEnd"/>
      <w:r w:rsidRPr="00B53A72">
        <w:rPr>
          <w:rFonts w:ascii="Times New Roman" w:eastAsia="Times New Roman" w:hAnsi="Times New Roman" w:cs="Times New Roman"/>
          <w:color w:val="212529"/>
          <w:sz w:val="24"/>
          <w:szCs w:val="24"/>
          <w:lang w:eastAsia="ru-RU"/>
        </w:rPr>
        <w:t xml:space="preserve">  вариант 2 ) включают индивидуально-личностные качества и социальные (жизненные) компетенции обучающегося.</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b/>
          <w:bCs/>
          <w:color w:val="212529"/>
          <w:sz w:val="24"/>
          <w:szCs w:val="24"/>
          <w:lang w:eastAsia="ru-RU"/>
        </w:rPr>
        <w:t>Возможные личностные результаты:</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-Основы персональной идентичности, осознание своей принадлежности к определенному полу, осознание себя как «Я»</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-Социально-эмоциональное участие в процессе общения и совместной деятельности</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-Формирование социально ориентированного взгляда на окружающий мир в его органичном единстве и разнообразии природной и социальной частей</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lastRenderedPageBreak/>
        <w:t>-Формирование уважительного отношения к окружающим</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-Овладение начальными навыками адаптации в динамично изменяющемся и развивающемся мире</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-Освоение доступных социальных ролей (обучающегося, сына/дочери, пассажира, покупателя и т.д.) развитие мотивов учебной деятельности и формирование личностного смысла учения</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-Развитие самостоятельности и личной ответственности за свои поступки на основе представлений о нравственных нормах, общепринятых правилах</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-Формирование эстетических потребностей, ценностей и чувств</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-Развитие навыков сотрудничества с взрослыми и сверстниками в разных социальных ситуациях, умения не создавать конфликтов и находить выходы из спорных ситуаций</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b/>
          <w:bCs/>
          <w:color w:val="212529"/>
          <w:sz w:val="24"/>
          <w:szCs w:val="24"/>
          <w:lang w:eastAsia="ru-RU"/>
        </w:rPr>
        <w:t>Предметные результаты</w:t>
      </w:r>
      <w:r w:rsidRPr="00B53A72">
        <w:rPr>
          <w:rFonts w:ascii="Times New Roman" w:eastAsia="Times New Roman" w:hAnsi="Times New Roman" w:cs="Times New Roman"/>
          <w:color w:val="212529"/>
          <w:sz w:val="24"/>
          <w:szCs w:val="24"/>
          <w:lang w:eastAsia="ru-RU"/>
        </w:rPr>
        <w:t xml:space="preserve"> освоения программы включают освоенные </w:t>
      </w:r>
      <w:proofErr w:type="gramStart"/>
      <w:r w:rsidRPr="00B53A72">
        <w:rPr>
          <w:rFonts w:ascii="Times New Roman" w:eastAsia="Times New Roman" w:hAnsi="Times New Roman" w:cs="Times New Roman"/>
          <w:color w:val="212529"/>
          <w:sz w:val="24"/>
          <w:szCs w:val="24"/>
          <w:lang w:eastAsia="ru-RU"/>
        </w:rPr>
        <w:t>обучающимися</w:t>
      </w:r>
      <w:proofErr w:type="gramEnd"/>
      <w:r w:rsidRPr="00B53A72">
        <w:rPr>
          <w:rFonts w:ascii="Times New Roman" w:eastAsia="Times New Roman" w:hAnsi="Times New Roman" w:cs="Times New Roman"/>
          <w:color w:val="212529"/>
          <w:sz w:val="24"/>
          <w:szCs w:val="24"/>
          <w:lang w:eastAsia="ru-RU"/>
        </w:rPr>
        <w:t xml:space="preserve"> знания и умения, специфичные для каждой образовательной области, готовность их применения. Предметные результаты обучающихся с умственной отсталостью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F70762" w:rsidRPr="00B53A72" w:rsidRDefault="00F70762" w:rsidP="00F70762">
      <w:pPr>
        <w:shd w:val="clear" w:color="auto" w:fill="FFFFFF"/>
        <w:spacing w:after="100" w:afterAutospacing="1" w:line="306" w:lineRule="atLeast"/>
        <w:jc w:val="center"/>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b/>
          <w:bCs/>
          <w:color w:val="212529"/>
          <w:sz w:val="24"/>
          <w:szCs w:val="24"/>
          <w:lang w:eastAsia="ru-RU"/>
        </w:rPr>
        <w:t>Предметные результаты</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b/>
          <w:bCs/>
          <w:color w:val="212529"/>
          <w:sz w:val="24"/>
          <w:szCs w:val="24"/>
          <w:lang w:eastAsia="ru-RU"/>
        </w:rPr>
        <w:t>Учащаяся должна знать:</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Количественные, порядковые числительные, цифры в пределах 10;</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lastRenderedPageBreak/>
        <w:t>• Образование и запись чисел от 1 до 10 из двух слагаемых;</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Названия и знаки арифметических действий сложения, вычитания, равенства</w:t>
      </w:r>
      <w:proofErr w:type="gramStart"/>
      <w:r w:rsidRPr="00B53A72">
        <w:rPr>
          <w:rFonts w:ascii="Times New Roman" w:eastAsia="Times New Roman" w:hAnsi="Times New Roman" w:cs="Times New Roman"/>
          <w:color w:val="212529"/>
          <w:sz w:val="24"/>
          <w:szCs w:val="24"/>
          <w:lang w:eastAsia="ru-RU"/>
        </w:rPr>
        <w:t xml:space="preserve"> (- , + , =);</w:t>
      </w:r>
      <w:proofErr w:type="gramEnd"/>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Названия частей суток: утро, день, вечер, ночь;</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Геометрические фигуры: круг, квадрат, треугольник, прямоугольник;</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Название чертежного инструмента – линейка.</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b/>
          <w:bCs/>
          <w:color w:val="212529"/>
          <w:sz w:val="24"/>
          <w:szCs w:val="24"/>
          <w:lang w:eastAsia="ru-RU"/>
        </w:rPr>
        <w:t>Учащаяся должна уметь:</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Сравнивать предметы по величине, размеру;</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Оценивать и сравнивать количество предметов в совокупностях « на глаз»;</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Увеличивать и уменьшать количество предметов в совокупности;</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Устанавливать и называть порядок следования предметов;</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Узнавать, называть, классифицировать геометрические фигуры;</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Писать цифры от 1 до 10;</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Соотносить количество предметов с соответствующей цифрой;</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xml:space="preserve">• Пересчитывать, отсчитывать предметы, узнавать количество из двух-трех предметов без </w:t>
      </w:r>
      <w:proofErr w:type="spellStart"/>
      <w:r w:rsidRPr="00B53A72">
        <w:rPr>
          <w:rFonts w:ascii="Times New Roman" w:eastAsia="Times New Roman" w:hAnsi="Times New Roman" w:cs="Times New Roman"/>
          <w:color w:val="212529"/>
          <w:sz w:val="24"/>
          <w:szCs w:val="24"/>
          <w:lang w:eastAsia="ru-RU"/>
        </w:rPr>
        <w:t>пересчитывания</w:t>
      </w:r>
      <w:proofErr w:type="spellEnd"/>
      <w:r w:rsidRPr="00B53A72">
        <w:rPr>
          <w:rFonts w:ascii="Times New Roman" w:eastAsia="Times New Roman" w:hAnsi="Times New Roman" w:cs="Times New Roman"/>
          <w:color w:val="212529"/>
          <w:sz w:val="24"/>
          <w:szCs w:val="24"/>
          <w:lang w:eastAsia="ru-RU"/>
        </w:rPr>
        <w:t>;</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Производить и записывать действия сложения и вычитания чисел в пределах 10 (по образцу);</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Проводить линию по линейке;</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lastRenderedPageBreak/>
        <w:t>• Пользоваться трафаретом с геометрическими фигурами;</w:t>
      </w:r>
    </w:p>
    <w:p w:rsidR="00F70762" w:rsidRPr="00B53A72" w:rsidRDefault="00F70762" w:rsidP="00F70762">
      <w:pPr>
        <w:shd w:val="clear" w:color="auto" w:fill="FFFFFF"/>
        <w:spacing w:after="100" w:afterAutospacing="1" w:line="306" w:lineRule="atLeast"/>
        <w:rPr>
          <w:rFonts w:ascii="Times New Roman" w:eastAsia="Times New Roman" w:hAnsi="Times New Roman" w:cs="Times New Roman"/>
          <w:color w:val="212529"/>
          <w:sz w:val="24"/>
          <w:szCs w:val="24"/>
          <w:lang w:eastAsia="ru-RU"/>
        </w:rPr>
      </w:pPr>
      <w:r w:rsidRPr="00B53A72">
        <w:rPr>
          <w:rFonts w:ascii="Times New Roman" w:eastAsia="Times New Roman" w:hAnsi="Times New Roman" w:cs="Times New Roman"/>
          <w:color w:val="212529"/>
          <w:sz w:val="24"/>
          <w:szCs w:val="24"/>
          <w:lang w:eastAsia="ru-RU"/>
        </w:rPr>
        <w:t>• Решать простые задачи (в одно действие) на нахождение суммы, остатка (с помощью</w:t>
      </w:r>
      <w:r w:rsidRPr="00883813">
        <w:rPr>
          <w:rFonts w:ascii="Arial" w:eastAsia="Times New Roman" w:hAnsi="Arial" w:cs="Arial"/>
          <w:color w:val="212529"/>
          <w:sz w:val="24"/>
          <w:szCs w:val="24"/>
          <w:lang w:eastAsia="ru-RU"/>
        </w:rPr>
        <w:t xml:space="preserve"> </w:t>
      </w:r>
      <w:r w:rsidRPr="00B53A72">
        <w:rPr>
          <w:rFonts w:ascii="Times New Roman" w:eastAsia="Times New Roman" w:hAnsi="Times New Roman" w:cs="Times New Roman"/>
          <w:color w:val="212529"/>
          <w:sz w:val="24"/>
          <w:szCs w:val="24"/>
          <w:lang w:eastAsia="ru-RU"/>
        </w:rPr>
        <w:t>учителя);</w:t>
      </w:r>
    </w:p>
    <w:p w:rsidR="00F70762" w:rsidRPr="008F0FDA" w:rsidRDefault="00F70762" w:rsidP="00F70762">
      <w:pPr>
        <w:pStyle w:val="c51"/>
        <w:shd w:val="clear" w:color="auto" w:fill="FFFFFF"/>
        <w:spacing w:before="0" w:beforeAutospacing="0" w:after="0" w:afterAutospacing="0" w:line="480" w:lineRule="auto"/>
        <w:ind w:left="740"/>
        <w:rPr>
          <w:color w:val="000000"/>
        </w:rPr>
      </w:pPr>
      <w:r w:rsidRPr="008F0FDA">
        <w:rPr>
          <w:rStyle w:val="c23"/>
          <w:b/>
          <w:bCs/>
          <w:iCs/>
          <w:color w:val="000000"/>
          <w:shd w:val="clear" w:color="auto" w:fill="FFFFFF"/>
        </w:rPr>
        <w:t>6.Содержание учебного предмета</w:t>
      </w:r>
    </w:p>
    <w:p w:rsidR="00F70762" w:rsidRPr="003B2135" w:rsidRDefault="00F70762" w:rsidP="00F70762">
      <w:pPr>
        <w:pStyle w:val="c3"/>
        <w:shd w:val="clear" w:color="auto" w:fill="FFFFFF"/>
        <w:spacing w:before="0" w:beforeAutospacing="0" w:after="0" w:afterAutospacing="0"/>
        <w:jc w:val="center"/>
        <w:rPr>
          <w:rFonts w:ascii="Calibri" w:hAnsi="Calibri" w:cs="Calibri"/>
          <w:b/>
          <w:color w:val="000000"/>
          <w:sz w:val="22"/>
          <w:szCs w:val="22"/>
        </w:rPr>
      </w:pPr>
      <w:r w:rsidRPr="003B2135">
        <w:rPr>
          <w:rStyle w:val="c43"/>
          <w:b/>
          <w:i/>
          <w:iCs/>
          <w:color w:val="000000"/>
          <w:shd w:val="clear" w:color="auto" w:fill="FFFFFF"/>
        </w:rPr>
        <w:t>Количественные представления.</w:t>
      </w:r>
    </w:p>
    <w:p w:rsidR="00F70762" w:rsidRDefault="00F70762" w:rsidP="00F7076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Нахождение одинаковых предметов. Разъединение множеств. Объединение предметов в единое множество. Различение множеств («один»,</w:t>
      </w:r>
      <w:r>
        <w:rPr>
          <w:rStyle w:val="c47"/>
          <w:rFonts w:ascii="Calibri" w:hAnsi="Calibri" w:cs="Calibri"/>
          <w:b/>
          <w:bCs/>
          <w:color w:val="000000"/>
          <w:sz w:val="22"/>
          <w:szCs w:val="22"/>
        </w:rPr>
        <w:t> </w:t>
      </w:r>
      <w:r>
        <w:rPr>
          <w:rStyle w:val="c7"/>
          <w:rFonts w:eastAsia="Calibri"/>
          <w:color w:val="000000"/>
          <w:shd w:val="clear" w:color="auto" w:fill="FFFFFF"/>
        </w:rPr>
        <w:t>«много», «мало», «пусто»). Сравнение множеств (без пересчета, с пересчетом).</w:t>
      </w:r>
    </w:p>
    <w:p w:rsidR="00F70762" w:rsidRDefault="00F70762" w:rsidP="00F7076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w:t>
      </w:r>
      <w:proofErr w:type="gramStart"/>
      <w:r>
        <w:rPr>
          <w:rStyle w:val="c7"/>
          <w:rFonts w:eastAsia="Calibri"/>
          <w:color w:val="000000"/>
          <w:shd w:val="clear" w:color="auto" w:fill="FFFFFF"/>
        </w:rPr>
        <w:t>ств в пр</w:t>
      </w:r>
      <w:proofErr w:type="gramEnd"/>
      <w:r>
        <w:rPr>
          <w:rStyle w:val="c7"/>
          <w:rFonts w:eastAsia="Calibri"/>
          <w:color w:val="000000"/>
          <w:shd w:val="clear" w:color="auto" w:fill="FFFFFF"/>
        </w:rPr>
        <w:t>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F70762" w:rsidRPr="003B2135" w:rsidRDefault="00F70762" w:rsidP="00F70762">
      <w:pPr>
        <w:pStyle w:val="c3"/>
        <w:shd w:val="clear" w:color="auto" w:fill="FFFFFF"/>
        <w:spacing w:before="0" w:beforeAutospacing="0" w:after="0" w:afterAutospacing="0"/>
        <w:jc w:val="center"/>
        <w:rPr>
          <w:rFonts w:ascii="Calibri" w:hAnsi="Calibri" w:cs="Calibri"/>
          <w:b/>
          <w:color w:val="000000"/>
          <w:sz w:val="22"/>
          <w:szCs w:val="22"/>
        </w:rPr>
      </w:pPr>
      <w:r w:rsidRPr="003B2135">
        <w:rPr>
          <w:rStyle w:val="c43"/>
          <w:b/>
          <w:i/>
          <w:iCs/>
          <w:color w:val="000000"/>
          <w:shd w:val="clear" w:color="auto" w:fill="FFFFFF"/>
        </w:rPr>
        <w:t>Представления о величине.</w:t>
      </w:r>
    </w:p>
    <w:p w:rsidR="00F70762" w:rsidRDefault="00F70762" w:rsidP="00F7076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w:t>
      </w:r>
      <w:proofErr w:type="gramStart"/>
      <w:r>
        <w:rPr>
          <w:rStyle w:val="c7"/>
          <w:rFonts w:eastAsia="Calibri"/>
          <w:color w:val="000000"/>
          <w:shd w:val="clear" w:color="auto" w:fill="FFFFFF"/>
        </w:rPr>
        <w:t xml:space="preserve"> )</w:t>
      </w:r>
      <w:proofErr w:type="gramEnd"/>
      <w:r>
        <w:rPr>
          <w:rStyle w:val="c7"/>
          <w:rFonts w:eastAsia="Calibri"/>
          <w:color w:val="000000"/>
          <w:shd w:val="clear" w:color="auto" w:fill="FFFFFF"/>
        </w:rPr>
        <w:t xml:space="preserve"> предметов по длине. Сравнение предметов по длине. Различение однородных (разнородных) предметов 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F70762" w:rsidRPr="003B2135" w:rsidRDefault="00F70762" w:rsidP="00F70762">
      <w:pPr>
        <w:pStyle w:val="c3"/>
        <w:shd w:val="clear" w:color="auto" w:fill="FFFFFF"/>
        <w:spacing w:before="0" w:beforeAutospacing="0" w:after="0" w:afterAutospacing="0"/>
        <w:jc w:val="center"/>
        <w:rPr>
          <w:rFonts w:ascii="Calibri" w:hAnsi="Calibri" w:cs="Calibri"/>
          <w:b/>
          <w:color w:val="000000"/>
          <w:sz w:val="22"/>
          <w:szCs w:val="22"/>
        </w:rPr>
      </w:pPr>
      <w:r w:rsidRPr="003B2135">
        <w:rPr>
          <w:rStyle w:val="c43"/>
          <w:b/>
          <w:i/>
          <w:iCs/>
          <w:color w:val="000000"/>
          <w:shd w:val="clear" w:color="auto" w:fill="FFFFFF"/>
        </w:rPr>
        <w:t>Представление о форме.</w:t>
      </w:r>
    </w:p>
    <w:p w:rsidR="00F70762" w:rsidRDefault="00F70762" w:rsidP="00F7076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 xml:space="preserve">Узнавание (различение) геометрических тел: «шар», «куб», «призма», «брусок». Соотнесение формы предмета с геометрическими телами, фигурой. </w:t>
      </w:r>
      <w:proofErr w:type="gramStart"/>
      <w:r>
        <w:rPr>
          <w:rStyle w:val="c7"/>
          <w:rFonts w:eastAsia="Calibri"/>
          <w:color w:val="000000"/>
          <w:shd w:val="clear" w:color="auto" w:fill="FFFFFF"/>
        </w:rPr>
        <w:t>Узнавание (различение) геометрических фигур: треугольник, квадрат, круг, прямоугольник, точка, линия (прямая, ломаная),  Соотнесение геометрической формы с геометрической фигурой.</w:t>
      </w:r>
      <w:proofErr w:type="gramEnd"/>
      <w:r>
        <w:rPr>
          <w:rStyle w:val="c7"/>
          <w:rFonts w:eastAsia="Calibri"/>
          <w:color w:val="000000"/>
          <w:shd w:val="clear" w:color="auto" w:fill="FFFFFF"/>
        </w:rPr>
        <w:t xml:space="preserve">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w:t>
      </w:r>
      <w:r>
        <w:rPr>
          <w:rStyle w:val="c7"/>
          <w:rFonts w:eastAsia="Calibri"/>
          <w:color w:val="000000"/>
          <w:shd w:val="clear" w:color="auto" w:fill="FFFFFF"/>
        </w:rPr>
        <w:lastRenderedPageBreak/>
        <w:t>фигуры (треугольник, квадрат, круг, прямоугольник). Обводка геометрической фигуры (треугольник, квадрат, круг, прямоугольник) по шаблону (трафарету, контурной линии)</w:t>
      </w:r>
      <w:proofErr w:type="gramStart"/>
      <w:r>
        <w:rPr>
          <w:rStyle w:val="c7"/>
          <w:rFonts w:eastAsia="Calibri"/>
          <w:color w:val="000000"/>
          <w:shd w:val="clear" w:color="auto" w:fill="FFFFFF"/>
        </w:rPr>
        <w:t>.П</w:t>
      </w:r>
      <w:proofErr w:type="gramEnd"/>
      <w:r>
        <w:rPr>
          <w:rStyle w:val="c7"/>
          <w:rFonts w:eastAsia="Calibri"/>
          <w:color w:val="000000"/>
          <w:shd w:val="clear" w:color="auto" w:fill="FFFFFF"/>
        </w:rPr>
        <w:t xml:space="preserve">остроение геометрической фигуры (прямоугольник, точка, линия (прямая, ломаная), отрезок) по точкам. Рисование геометрической фигуры (прямоугольник, точка, линия (прямая, ломаная),  круг). Рисование круга произвольной (заданной) величины. </w:t>
      </w:r>
    </w:p>
    <w:p w:rsidR="00F70762" w:rsidRPr="003B2135" w:rsidRDefault="00F70762" w:rsidP="00F70762">
      <w:pPr>
        <w:pStyle w:val="c38"/>
        <w:shd w:val="clear" w:color="auto" w:fill="FFFFFF"/>
        <w:spacing w:before="0" w:beforeAutospacing="0" w:after="0" w:afterAutospacing="0"/>
        <w:jc w:val="both"/>
        <w:rPr>
          <w:rFonts w:ascii="Calibri" w:hAnsi="Calibri" w:cs="Calibri"/>
          <w:b/>
          <w:i/>
          <w:color w:val="000000"/>
          <w:sz w:val="22"/>
          <w:szCs w:val="22"/>
        </w:rPr>
      </w:pPr>
      <w:r>
        <w:rPr>
          <w:rStyle w:val="c7"/>
          <w:rFonts w:eastAsia="Calibri"/>
          <w:b/>
          <w:i/>
          <w:color w:val="000000"/>
          <w:shd w:val="clear" w:color="auto" w:fill="FFFFFF"/>
        </w:rPr>
        <w:t xml:space="preserve">                                                                          </w:t>
      </w:r>
      <w:r w:rsidRPr="003B2135">
        <w:rPr>
          <w:rStyle w:val="c7"/>
          <w:rFonts w:eastAsia="Calibri"/>
          <w:b/>
          <w:i/>
          <w:color w:val="000000"/>
          <w:shd w:val="clear" w:color="auto" w:fill="FFFFFF"/>
        </w:rPr>
        <w:t>Пространственные представления.</w:t>
      </w:r>
    </w:p>
    <w:p w:rsidR="00F70762" w:rsidRDefault="00F70762" w:rsidP="00F70762">
      <w:pPr>
        <w:pStyle w:val="c32"/>
        <w:shd w:val="clear" w:color="auto" w:fill="FFFFFF"/>
        <w:spacing w:before="0" w:beforeAutospacing="0" w:after="0" w:afterAutospacing="0"/>
        <w:ind w:firstLine="708"/>
        <w:jc w:val="both"/>
        <w:rPr>
          <w:rFonts w:ascii="Calibri" w:hAnsi="Calibri" w:cs="Calibri"/>
          <w:color w:val="000000"/>
          <w:sz w:val="22"/>
          <w:szCs w:val="22"/>
        </w:rPr>
      </w:pPr>
      <w:proofErr w:type="gramStart"/>
      <w:r>
        <w:rPr>
          <w:rStyle w:val="c7"/>
          <w:rFonts w:eastAsia="Calibri"/>
          <w:color w:val="000000"/>
          <w:shd w:val="clear" w:color="auto" w:fill="FFFFFF"/>
        </w:rP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Pr>
          <w:rStyle w:val="c7"/>
          <w:rFonts w:eastAsia="Calibri"/>
          <w:color w:val="000000"/>
          <w:shd w:val="clear" w:color="auto" w:fill="FFFFFF"/>
        </w:rPr>
        <w:t xml:space="preserve"> </w:t>
      </w:r>
      <w:proofErr w:type="gramStart"/>
      <w:r>
        <w:rPr>
          <w:rStyle w:val="c7"/>
          <w:rFonts w:eastAsia="Calibri"/>
          <w:color w:val="000000"/>
          <w:shd w:val="clear" w:color="auto" w:fill="FFFFFF"/>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Pr>
          <w:rStyle w:val="c7"/>
          <w:rFonts w:eastAsia="Calibri"/>
          <w:color w:val="000000"/>
          <w:shd w:val="clear" w:color="auto" w:fill="FFFFFF"/>
        </w:rPr>
        <w:t xml:space="preserve"> Перемещение в пространстве в заданном направлении: вверх, вниз, вперёд, назад, вправо, влево. </w:t>
      </w:r>
      <w:proofErr w:type="gramStart"/>
      <w:r>
        <w:rPr>
          <w:rStyle w:val="c7"/>
          <w:rFonts w:eastAsia="Calibri"/>
          <w:color w:val="000000"/>
          <w:shd w:val="clear" w:color="auto" w:fill="FFFFFF"/>
        </w:rPr>
        <w:t>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w:t>
      </w:r>
      <w:proofErr w:type="gramEnd"/>
      <w:r>
        <w:rPr>
          <w:rStyle w:val="c7"/>
          <w:rFonts w:eastAsia="Calibri"/>
          <w:color w:val="000000"/>
          <w:shd w:val="clear" w:color="auto" w:fill="FFFFFF"/>
        </w:rPr>
        <w:t xml:space="preserve"> Составление предмета (изображения) из нескольких частей. Составление ряда из предметов (изображений): слева направо, снизу вверх, сверху вниз. </w:t>
      </w:r>
      <w:proofErr w:type="gramStart"/>
      <w:r>
        <w:rPr>
          <w:rStyle w:val="c7"/>
          <w:rFonts w:eastAsia="Calibri"/>
          <w:color w:val="000000"/>
          <w:shd w:val="clear" w:color="auto" w:fill="FFFFFF"/>
        </w:rPr>
        <w:t>Определение отношения порядка следования: первый, последний, крайний, перед, после, за, следующий за, следом, между.</w:t>
      </w:r>
      <w:proofErr w:type="gramEnd"/>
      <w:r>
        <w:rPr>
          <w:rStyle w:val="c7"/>
          <w:rFonts w:eastAsia="Calibri"/>
          <w:color w:val="000000"/>
          <w:shd w:val="clear" w:color="auto" w:fill="FFFFFF"/>
        </w:rPr>
        <w:t xml:space="preserve"> Определение, месторасположения предметов в ряду.</w:t>
      </w:r>
    </w:p>
    <w:p w:rsidR="00F70762" w:rsidRPr="003B2135" w:rsidRDefault="00F70762" w:rsidP="00F70762">
      <w:pPr>
        <w:pStyle w:val="c3"/>
        <w:shd w:val="clear" w:color="auto" w:fill="FFFFFF"/>
        <w:spacing w:before="0" w:beforeAutospacing="0" w:after="0" w:afterAutospacing="0"/>
        <w:jc w:val="center"/>
        <w:rPr>
          <w:rFonts w:ascii="Calibri" w:hAnsi="Calibri" w:cs="Calibri"/>
          <w:b/>
          <w:color w:val="000000"/>
          <w:sz w:val="22"/>
          <w:szCs w:val="22"/>
        </w:rPr>
      </w:pPr>
      <w:r w:rsidRPr="003B2135">
        <w:rPr>
          <w:rStyle w:val="c43"/>
          <w:b/>
          <w:i/>
          <w:iCs/>
          <w:color w:val="000000"/>
          <w:shd w:val="clear" w:color="auto" w:fill="FFFFFF"/>
        </w:rPr>
        <w:t>Временные представления.</w:t>
      </w:r>
    </w:p>
    <w:p w:rsidR="00F70762" w:rsidRDefault="00F70762" w:rsidP="00F7076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w:t>
      </w:r>
      <w:proofErr w:type="gramStart"/>
      <w:r>
        <w:rPr>
          <w:rStyle w:val="c7"/>
          <w:rFonts w:eastAsia="Calibri"/>
          <w:color w:val="000000"/>
          <w:shd w:val="clear" w:color="auto" w:fill="FFFFFF"/>
        </w:rPr>
        <w:t>Соотнесение деятельности с временным промежутком: сейчас, потом, вчера, сегодня, завтра, на следующий день, позавчера, послезавтра, давно, недавно.</w:t>
      </w:r>
      <w:proofErr w:type="gramEnd"/>
      <w:r>
        <w:rPr>
          <w:rStyle w:val="c7"/>
          <w:rFonts w:eastAsia="Calibri"/>
          <w:color w:val="000000"/>
          <w:shd w:val="clear" w:color="auto" w:fill="FFFFFF"/>
        </w:rPr>
        <w:t xml:space="preserve">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Соотнесение времени с началом и концом деятельности.</w:t>
      </w:r>
    </w:p>
    <w:p w:rsidR="00F70762" w:rsidRPr="00883813" w:rsidRDefault="00F70762" w:rsidP="00F70762">
      <w:pPr>
        <w:shd w:val="clear" w:color="auto" w:fill="FFFFFF"/>
        <w:spacing w:after="100" w:afterAutospacing="1" w:line="306" w:lineRule="atLeast"/>
        <w:rPr>
          <w:rFonts w:ascii="Arial" w:eastAsia="Times New Roman" w:hAnsi="Arial" w:cs="Arial"/>
          <w:color w:val="212529"/>
          <w:sz w:val="24"/>
          <w:szCs w:val="24"/>
          <w:lang w:eastAsia="ru-RU"/>
        </w:rPr>
      </w:pPr>
      <w:r>
        <w:rPr>
          <w:rFonts w:ascii="Arial" w:eastAsia="Times New Roman" w:hAnsi="Arial" w:cs="Arial"/>
          <w:b/>
          <w:bCs/>
          <w:color w:val="212529"/>
          <w:sz w:val="24"/>
          <w:szCs w:val="24"/>
          <w:lang w:eastAsia="ru-RU"/>
        </w:rPr>
        <w:t>7</w:t>
      </w:r>
      <w:r w:rsidRPr="008F0FDA">
        <w:rPr>
          <w:rFonts w:ascii="Times New Roman" w:eastAsia="Times New Roman" w:hAnsi="Times New Roman" w:cs="Times New Roman"/>
          <w:b/>
          <w:bCs/>
          <w:color w:val="212529"/>
          <w:sz w:val="24"/>
          <w:szCs w:val="24"/>
          <w:lang w:eastAsia="ru-RU"/>
        </w:rPr>
        <w:t>.Учебно-тематический план</w:t>
      </w:r>
    </w:p>
    <w:tbl>
      <w:tblPr>
        <w:tblW w:w="0" w:type="auto"/>
        <w:tblLayout w:type="fixed"/>
        <w:tblCellMar>
          <w:top w:w="15" w:type="dxa"/>
          <w:left w:w="15" w:type="dxa"/>
          <w:bottom w:w="15" w:type="dxa"/>
          <w:right w:w="15" w:type="dxa"/>
        </w:tblCellMar>
        <w:tblLook w:val="04A0"/>
      </w:tblPr>
      <w:tblGrid>
        <w:gridCol w:w="760"/>
        <w:gridCol w:w="2042"/>
        <w:gridCol w:w="708"/>
        <w:gridCol w:w="1276"/>
        <w:gridCol w:w="8692"/>
      </w:tblGrid>
      <w:tr w:rsidR="00F70762" w:rsidRPr="00883813" w:rsidTr="007B4D52">
        <w:trPr>
          <w:trHeight w:val="626"/>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roofErr w:type="spellStart"/>
            <w:proofErr w:type="gramStart"/>
            <w:r>
              <w:rPr>
                <w:rFonts w:ascii="Times New Roman" w:eastAsia="Times New Roman" w:hAnsi="Times New Roman" w:cs="Times New Roman"/>
                <w:sz w:val="24"/>
                <w:szCs w:val="24"/>
                <w:lang w:eastAsia="ru-RU"/>
              </w:rPr>
              <w:t>п</w:t>
            </w:r>
            <w:proofErr w:type="spellEnd"/>
            <w:proofErr w:type="gramEnd"/>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п</w:t>
            </w:r>
            <w:proofErr w:type="spellEnd"/>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 xml:space="preserve">Наименование </w:t>
            </w:r>
            <w:proofErr w:type="spellStart"/>
            <w:r w:rsidRPr="00883813">
              <w:rPr>
                <w:rFonts w:ascii="Times New Roman" w:eastAsia="Times New Roman" w:hAnsi="Times New Roman" w:cs="Times New Roman"/>
                <w:b/>
                <w:bCs/>
                <w:sz w:val="24"/>
                <w:szCs w:val="24"/>
                <w:lang w:eastAsia="ru-RU"/>
              </w:rPr>
              <w:t>раздела</w:t>
            </w:r>
            <w:proofErr w:type="gramStart"/>
            <w:r>
              <w:rPr>
                <w:rFonts w:ascii="Times New Roman" w:eastAsia="Times New Roman" w:hAnsi="Times New Roman" w:cs="Times New Roman"/>
                <w:b/>
                <w:bCs/>
                <w:sz w:val="24"/>
                <w:szCs w:val="24"/>
                <w:lang w:eastAsia="ru-RU"/>
              </w:rPr>
              <w:t>,т</w:t>
            </w:r>
            <w:proofErr w:type="gramEnd"/>
            <w:r>
              <w:rPr>
                <w:rFonts w:ascii="Times New Roman" w:eastAsia="Times New Roman" w:hAnsi="Times New Roman" w:cs="Times New Roman"/>
                <w:b/>
                <w:bCs/>
                <w:sz w:val="24"/>
                <w:szCs w:val="24"/>
                <w:lang w:eastAsia="ru-RU"/>
              </w:rPr>
              <w:t>ема</w:t>
            </w:r>
            <w:proofErr w:type="spellEnd"/>
          </w:p>
        </w:tc>
        <w:tc>
          <w:tcPr>
            <w:tcW w:w="70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70762" w:rsidRDefault="00F70762" w:rsidP="007B4D52">
            <w:pPr>
              <w:spacing w:after="100" w:afterAutospacing="1" w:line="306"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Кол-</w:t>
            </w:r>
            <w:r w:rsidRPr="00883813">
              <w:rPr>
                <w:rFonts w:ascii="Times New Roman" w:eastAsia="Times New Roman" w:hAnsi="Times New Roman" w:cs="Times New Roman"/>
                <w:b/>
                <w:bCs/>
                <w:sz w:val="24"/>
                <w:szCs w:val="24"/>
                <w:lang w:eastAsia="ru-RU"/>
              </w:rPr>
              <w:t xml:space="preserve">во </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часов</w:t>
            </w:r>
          </w:p>
        </w:tc>
        <w:tc>
          <w:tcPr>
            <w:tcW w:w="1276" w:type="dxa"/>
            <w:tcBorders>
              <w:top w:val="single" w:sz="6" w:space="0" w:color="000000"/>
              <w:left w:val="single" w:sz="4" w:space="0" w:color="auto"/>
              <w:bottom w:val="single" w:sz="6" w:space="0" w:color="000000"/>
              <w:right w:val="single" w:sz="4" w:space="0" w:color="auto"/>
            </w:tcBorders>
          </w:tcPr>
          <w:p w:rsidR="00F70762" w:rsidRPr="003C3854" w:rsidRDefault="00F70762" w:rsidP="007B4D52">
            <w:pPr>
              <w:jc w:val="center"/>
              <w:rPr>
                <w:rFonts w:ascii="Times New Roman" w:eastAsia="Times New Roman" w:hAnsi="Times New Roman" w:cs="Times New Roman"/>
                <w:b/>
                <w:sz w:val="24"/>
                <w:szCs w:val="24"/>
                <w:lang w:eastAsia="ru-RU"/>
              </w:rPr>
            </w:pPr>
            <w:r w:rsidRPr="003C3854">
              <w:rPr>
                <w:rFonts w:ascii="Times New Roman" w:eastAsia="Times New Roman" w:hAnsi="Times New Roman" w:cs="Times New Roman"/>
                <w:b/>
                <w:sz w:val="24"/>
                <w:szCs w:val="24"/>
                <w:lang w:eastAsia="ru-RU"/>
              </w:rPr>
              <w:t>ЭОР</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8692" w:type="dxa"/>
            <w:tcBorders>
              <w:top w:val="single" w:sz="6" w:space="0" w:color="000000"/>
              <w:left w:val="single" w:sz="4" w:space="0" w:color="auto"/>
              <w:bottom w:val="single" w:sz="6" w:space="0" w:color="000000"/>
              <w:right w:val="single" w:sz="6" w:space="0" w:color="000000"/>
            </w:tcBorders>
          </w:tcPr>
          <w:p w:rsidR="00F70762" w:rsidRPr="003B2135" w:rsidRDefault="00F70762" w:rsidP="007B4D52">
            <w:pPr>
              <w:spacing w:after="100" w:afterAutospacing="1" w:line="306" w:lineRule="atLeast"/>
              <w:jc w:val="center"/>
              <w:rPr>
                <w:rFonts w:ascii="Times New Roman" w:eastAsia="Times New Roman" w:hAnsi="Times New Roman" w:cs="Times New Roman"/>
                <w:b/>
                <w:sz w:val="24"/>
                <w:szCs w:val="24"/>
                <w:lang w:eastAsia="ru-RU"/>
              </w:rPr>
            </w:pPr>
            <w:r w:rsidRPr="003B2135">
              <w:rPr>
                <w:rFonts w:ascii="Times New Roman" w:eastAsia="Times New Roman" w:hAnsi="Times New Roman" w:cs="Times New Roman"/>
                <w:b/>
                <w:sz w:val="24"/>
                <w:szCs w:val="24"/>
                <w:lang w:eastAsia="ru-RU"/>
              </w:rPr>
              <w:t>Основные виды учебной деятельности.</w:t>
            </w:r>
          </w:p>
        </w:tc>
      </w:tr>
      <w:tr w:rsidR="00F70762" w:rsidRPr="00883813" w:rsidTr="007B4D52">
        <w:trPr>
          <w:trHeight w:val="321"/>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Представление о величине</w:t>
            </w:r>
          </w:p>
        </w:tc>
        <w:tc>
          <w:tcPr>
            <w:tcW w:w="70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76" w:type="dxa"/>
            <w:tcBorders>
              <w:top w:val="single" w:sz="6" w:space="0" w:color="000000"/>
              <w:left w:val="single" w:sz="4" w:space="0" w:color="auto"/>
              <w:bottom w:val="single" w:sz="6" w:space="0" w:color="000000"/>
              <w:right w:val="single" w:sz="4" w:space="0" w:color="auto"/>
            </w:tcBorders>
            <w:vAlign w:val="center"/>
          </w:tcPr>
          <w:p w:rsidR="00F70762" w:rsidRDefault="00F70762" w:rsidP="007B4D52">
            <w:pPr>
              <w:spacing w:after="100" w:afterAutospacing="1" w:line="306" w:lineRule="atLeast"/>
              <w:jc w:val="center"/>
              <w:rPr>
                <w:rStyle w:val="c24"/>
                <w:color w:val="0000FF"/>
                <w:sz w:val="20"/>
                <w:szCs w:val="20"/>
                <w:u w:val="single"/>
                <w:shd w:val="clear" w:color="auto" w:fill="FFFFFF"/>
              </w:rPr>
            </w:pPr>
            <w:r>
              <w:rPr>
                <w:color w:val="000000"/>
                <w:shd w:val="clear" w:color="auto" w:fill="FFFFFF"/>
              </w:rPr>
              <w:t> </w:t>
            </w:r>
            <w:hyperlink r:id="rId5" w:history="1">
              <w:r>
                <w:rPr>
                  <w:rStyle w:val="a6"/>
                  <w:sz w:val="20"/>
                  <w:szCs w:val="20"/>
                  <w:shd w:val="clear" w:color="auto" w:fill="FFFFFF"/>
                </w:rPr>
                <w:t>http://www.school-collection.edu.ru/</w:t>
              </w:r>
            </w:hyperlink>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hyperlink r:id="rId6" w:history="1">
              <w:r>
                <w:rPr>
                  <w:rStyle w:val="a6"/>
                  <w:sz w:val="20"/>
                  <w:szCs w:val="20"/>
                  <w:shd w:val="clear" w:color="auto" w:fill="FFFFFF"/>
                </w:rPr>
                <w:t>http://fcior.ed</w:t>
              </w:r>
              <w:r>
                <w:rPr>
                  <w:rStyle w:val="a6"/>
                  <w:sz w:val="20"/>
                  <w:szCs w:val="20"/>
                  <w:shd w:val="clear" w:color="auto" w:fill="FFFFFF"/>
                </w:rPr>
                <w:lastRenderedPageBreak/>
                <w:t>u.ru</w:t>
              </w:r>
            </w:hyperlink>
          </w:p>
        </w:tc>
        <w:tc>
          <w:tcPr>
            <w:tcW w:w="8692" w:type="dxa"/>
            <w:tcBorders>
              <w:top w:val="single" w:sz="6" w:space="0" w:color="000000"/>
              <w:left w:val="single" w:sz="4" w:space="0" w:color="auto"/>
              <w:bottom w:val="single" w:sz="6" w:space="0" w:color="000000"/>
              <w:right w:val="single" w:sz="6" w:space="0" w:color="000000"/>
            </w:tcBorders>
            <w:vAlign w:val="center"/>
          </w:tcPr>
          <w:p w:rsidR="00F70762" w:rsidRDefault="00F70762" w:rsidP="007B4D5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lastRenderedPageBreak/>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w:t>
            </w:r>
            <w:proofErr w:type="gramStart"/>
            <w:r>
              <w:rPr>
                <w:rStyle w:val="c7"/>
                <w:rFonts w:eastAsia="Calibri"/>
                <w:color w:val="000000"/>
                <w:shd w:val="clear" w:color="auto" w:fill="FFFFFF"/>
              </w:rPr>
              <w:t xml:space="preserve"> )</w:t>
            </w:r>
            <w:proofErr w:type="gramEnd"/>
            <w:r>
              <w:rPr>
                <w:rStyle w:val="c7"/>
                <w:rFonts w:eastAsia="Calibri"/>
                <w:color w:val="000000"/>
                <w:shd w:val="clear" w:color="auto" w:fill="FFFFFF"/>
              </w:rPr>
              <w:t xml:space="preserve"> предметов по длине. Сравнение предметов по длине. Различение однородных (разнородных) предметов </w:t>
            </w:r>
            <w:r>
              <w:rPr>
                <w:rStyle w:val="c7"/>
                <w:rFonts w:eastAsia="Calibri"/>
                <w:color w:val="000000"/>
                <w:shd w:val="clear" w:color="auto" w:fill="FFFFFF"/>
              </w:rPr>
              <w:lastRenderedPageBreak/>
              <w:t xml:space="preserve">по ширине. Сравнение предметов по ширине.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w:t>
            </w:r>
          </w:p>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r>
      <w:tr w:rsidR="00F70762" w:rsidRPr="00883813" w:rsidTr="007B4D52">
        <w:trPr>
          <w:trHeight w:val="305"/>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lastRenderedPageBreak/>
              <w:t>2</w:t>
            </w: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Количественные представления</w:t>
            </w:r>
          </w:p>
        </w:tc>
        <w:tc>
          <w:tcPr>
            <w:tcW w:w="70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76" w:type="dxa"/>
            <w:tcBorders>
              <w:top w:val="single" w:sz="6" w:space="0" w:color="000000"/>
              <w:left w:val="single" w:sz="4" w:space="0" w:color="auto"/>
              <w:bottom w:val="single" w:sz="6" w:space="0" w:color="000000"/>
              <w:right w:val="single" w:sz="4" w:space="0" w:color="auto"/>
            </w:tcBorders>
          </w:tcPr>
          <w:p w:rsidR="00F70762" w:rsidRDefault="00F70762" w:rsidP="007B4D52">
            <w:pPr>
              <w:pStyle w:val="a3"/>
              <w:spacing w:after="0" w:afterAutospacing="0"/>
              <w:rPr>
                <w:b/>
                <w:bCs/>
                <w:color w:val="000000"/>
              </w:rPr>
            </w:pPr>
            <w:hyperlink r:id="rId7" w:history="1">
              <w:r>
                <w:rPr>
                  <w:rStyle w:val="a6"/>
                  <w:shd w:val="clear" w:color="auto" w:fill="FFFFFF"/>
                </w:rPr>
                <w:t>http://pedsovet.su</w:t>
              </w:r>
            </w:hyperlink>
            <w:r>
              <w:rPr>
                <w:rStyle w:val="c4"/>
                <w:rFonts w:eastAsia="Calibri"/>
                <w:color w:val="000000"/>
                <w:shd w:val="clear" w:color="auto" w:fill="FFFFFF"/>
              </w:rPr>
              <w:t> </w:t>
            </w:r>
          </w:p>
          <w:p w:rsidR="00F70762" w:rsidRDefault="00F70762" w:rsidP="007B4D52">
            <w:pPr>
              <w:spacing w:after="100" w:afterAutospacing="1" w:line="306" w:lineRule="atLeast"/>
              <w:jc w:val="center"/>
              <w:rPr>
                <w:rStyle w:val="c24"/>
                <w:color w:val="0000FF"/>
                <w:sz w:val="20"/>
                <w:szCs w:val="20"/>
                <w:u w:val="single"/>
                <w:shd w:val="clear" w:color="auto" w:fill="FFFFFF"/>
              </w:rPr>
            </w:pPr>
            <w:hyperlink r:id="rId8" w:history="1">
              <w:r>
                <w:rPr>
                  <w:rStyle w:val="a6"/>
                  <w:sz w:val="20"/>
                  <w:szCs w:val="20"/>
                  <w:shd w:val="clear" w:color="auto" w:fill="FFFFFF"/>
                </w:rPr>
                <w:t>http://www.school-collection.edu.ru/</w:t>
              </w:r>
            </w:hyperlink>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8692" w:type="dxa"/>
            <w:tcBorders>
              <w:top w:val="single" w:sz="6" w:space="0" w:color="000000"/>
              <w:left w:val="single" w:sz="4" w:space="0" w:color="auto"/>
              <w:bottom w:val="single" w:sz="6" w:space="0" w:color="000000"/>
              <w:right w:val="single" w:sz="6" w:space="0" w:color="000000"/>
            </w:tcBorders>
          </w:tcPr>
          <w:p w:rsidR="00F70762" w:rsidRDefault="00F70762" w:rsidP="007B4D5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Нахождение одинаковых предметов. Разъединение множеств. Объединение предметов в единое множество. Различение множеств («один»,</w:t>
            </w:r>
            <w:r>
              <w:rPr>
                <w:rStyle w:val="c47"/>
                <w:rFonts w:ascii="Calibri" w:hAnsi="Calibri" w:cs="Calibri"/>
                <w:b/>
                <w:bCs/>
                <w:color w:val="000000"/>
                <w:sz w:val="22"/>
                <w:szCs w:val="22"/>
              </w:rPr>
              <w:t> </w:t>
            </w:r>
            <w:r>
              <w:rPr>
                <w:rStyle w:val="c7"/>
                <w:rFonts w:eastAsia="Calibri"/>
                <w:color w:val="000000"/>
                <w:shd w:val="clear" w:color="auto" w:fill="FFFFFF"/>
              </w:rPr>
              <w:t>«много», «мало», «пусто»). Сравнение множеств (без пересчета, с пересчетом).</w:t>
            </w:r>
          </w:p>
          <w:p w:rsidR="00F70762" w:rsidRDefault="00F70762" w:rsidP="007B4D5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w:t>
            </w:r>
            <w:proofErr w:type="gramStart"/>
            <w:r>
              <w:rPr>
                <w:rStyle w:val="c7"/>
                <w:rFonts w:eastAsia="Calibri"/>
                <w:color w:val="000000"/>
                <w:shd w:val="clear" w:color="auto" w:fill="FFFFFF"/>
              </w:rPr>
              <w:t>ств в пр</w:t>
            </w:r>
            <w:proofErr w:type="gramEnd"/>
            <w:r>
              <w:rPr>
                <w:rStyle w:val="c7"/>
                <w:rFonts w:eastAsia="Calibri"/>
                <w:color w:val="000000"/>
                <w:shd w:val="clear" w:color="auto" w:fill="FFFFFF"/>
              </w:rPr>
              <w:t>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153"/>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3</w:t>
            </w: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150"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Пространственные представления</w:t>
            </w:r>
          </w:p>
        </w:tc>
        <w:tc>
          <w:tcPr>
            <w:tcW w:w="70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76" w:type="dxa"/>
            <w:tcBorders>
              <w:top w:val="single" w:sz="6" w:space="0" w:color="000000"/>
              <w:left w:val="single" w:sz="4" w:space="0" w:color="auto"/>
              <w:bottom w:val="single" w:sz="6" w:space="0" w:color="000000"/>
              <w:right w:val="single" w:sz="4" w:space="0" w:color="auto"/>
            </w:tcBorders>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hyperlink r:id="rId9" w:history="1">
              <w:r w:rsidRPr="00490D0A">
                <w:rPr>
                  <w:rFonts w:ascii="Bahnschrift" w:hAnsi="Bahnschrift"/>
                  <w:color w:val="0000FF"/>
                  <w:u w:val="single"/>
                </w:rPr>
                <w:t>http://www.km-school.ru/</w:t>
              </w:r>
            </w:hyperlink>
          </w:p>
        </w:tc>
        <w:tc>
          <w:tcPr>
            <w:tcW w:w="8692" w:type="dxa"/>
            <w:tcBorders>
              <w:top w:val="single" w:sz="6" w:space="0" w:color="000000"/>
              <w:left w:val="single" w:sz="4" w:space="0" w:color="auto"/>
              <w:bottom w:val="single" w:sz="6" w:space="0" w:color="000000"/>
              <w:right w:val="single" w:sz="6" w:space="0" w:color="000000"/>
            </w:tcBorders>
          </w:tcPr>
          <w:p w:rsidR="00F70762" w:rsidRDefault="00F70762" w:rsidP="007B4D52">
            <w:pPr>
              <w:pStyle w:val="c32"/>
              <w:shd w:val="clear" w:color="auto" w:fill="FFFFFF"/>
              <w:spacing w:before="0" w:beforeAutospacing="0" w:after="0" w:afterAutospacing="0"/>
              <w:ind w:firstLine="708"/>
              <w:jc w:val="both"/>
              <w:rPr>
                <w:rFonts w:ascii="Calibri" w:hAnsi="Calibri" w:cs="Calibri"/>
                <w:color w:val="000000"/>
                <w:sz w:val="22"/>
                <w:szCs w:val="22"/>
              </w:rPr>
            </w:pPr>
            <w:proofErr w:type="gramStart"/>
            <w:r>
              <w:rPr>
                <w:rStyle w:val="c7"/>
                <w:rFonts w:eastAsia="Calibri"/>
                <w:color w:val="000000"/>
                <w:shd w:val="clear" w:color="auto" w:fill="FFFFFF"/>
              </w:rP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Pr>
                <w:rStyle w:val="c7"/>
                <w:rFonts w:eastAsia="Calibri"/>
                <w:color w:val="000000"/>
                <w:shd w:val="clear" w:color="auto" w:fill="FFFFFF"/>
              </w:rPr>
              <w:t xml:space="preserve"> </w:t>
            </w:r>
            <w:proofErr w:type="gramStart"/>
            <w:r>
              <w:rPr>
                <w:rStyle w:val="c7"/>
                <w:rFonts w:eastAsia="Calibri"/>
                <w:color w:val="000000"/>
                <w:shd w:val="clear" w:color="auto" w:fill="FFFFFF"/>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Pr>
                <w:rStyle w:val="c7"/>
                <w:rFonts w:eastAsia="Calibri"/>
                <w:color w:val="000000"/>
                <w:shd w:val="clear" w:color="auto" w:fill="FFFFFF"/>
              </w:rPr>
              <w:t xml:space="preserve"> Перемещение в пространстве в заданном направлении: вверх, вниз, вперёд, назад, вправо, влево. </w:t>
            </w:r>
            <w:proofErr w:type="gramStart"/>
            <w:r>
              <w:rPr>
                <w:rStyle w:val="c7"/>
                <w:rFonts w:eastAsia="Calibri"/>
                <w:color w:val="000000"/>
                <w:shd w:val="clear" w:color="auto" w:fill="FFFFFF"/>
              </w:rPr>
              <w:t xml:space="preserve">Ориентация на плоскости: вверху (верх), внизу (низ), в середине (центре), справа, слева, верхний </w:t>
            </w:r>
            <w:r>
              <w:rPr>
                <w:rStyle w:val="c7"/>
                <w:rFonts w:eastAsia="Calibri"/>
                <w:color w:val="000000"/>
                <w:shd w:val="clear" w:color="auto" w:fill="FFFFFF"/>
              </w:rPr>
              <w:lastRenderedPageBreak/>
              <w:t>(нижний, правый, левый) край листа, верхняя (нижняя, правая, левая) часть листа, верхний (нижний) правый (левый) угол.</w:t>
            </w:r>
            <w:proofErr w:type="gramEnd"/>
            <w:r>
              <w:rPr>
                <w:rStyle w:val="c7"/>
                <w:rFonts w:eastAsia="Calibri"/>
                <w:color w:val="000000"/>
                <w:shd w:val="clear" w:color="auto" w:fill="FFFFFF"/>
              </w:rPr>
              <w:t xml:space="preserve"> Составление предмета (изображения) из нескольких частей. Составление ряда из предметов (изображений): слева направо, снизу вверх, сверху вниз. </w:t>
            </w:r>
            <w:proofErr w:type="gramStart"/>
            <w:r>
              <w:rPr>
                <w:rStyle w:val="c7"/>
                <w:rFonts w:eastAsia="Calibri"/>
                <w:color w:val="000000"/>
                <w:shd w:val="clear" w:color="auto" w:fill="FFFFFF"/>
              </w:rPr>
              <w:t>Определение отношения порядка следования: первый, последний, крайний, перед, после, за, следующий за, следом, между.</w:t>
            </w:r>
            <w:proofErr w:type="gramEnd"/>
            <w:r>
              <w:rPr>
                <w:rStyle w:val="c7"/>
                <w:rFonts w:eastAsia="Calibri"/>
                <w:color w:val="000000"/>
                <w:shd w:val="clear" w:color="auto" w:fill="FFFFFF"/>
              </w:rPr>
              <w:t xml:space="preserve"> Определение, месторасположения предметов в ряду.</w:t>
            </w:r>
          </w:p>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p>
        </w:tc>
      </w:tr>
      <w:tr w:rsidR="00F70762" w:rsidRPr="00883813" w:rsidTr="007B4D52">
        <w:trPr>
          <w:trHeight w:val="153"/>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lastRenderedPageBreak/>
              <w:t>4</w:t>
            </w: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150"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Временные представления</w:t>
            </w:r>
          </w:p>
        </w:tc>
        <w:tc>
          <w:tcPr>
            <w:tcW w:w="70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276" w:type="dxa"/>
            <w:tcBorders>
              <w:top w:val="single" w:sz="6" w:space="0" w:color="000000"/>
              <w:left w:val="single" w:sz="4" w:space="0" w:color="auto"/>
              <w:bottom w:val="single" w:sz="6" w:space="0" w:color="000000"/>
              <w:right w:val="single" w:sz="4" w:space="0" w:color="auto"/>
            </w:tcBorders>
          </w:tcPr>
          <w:p w:rsidR="00F70762" w:rsidRDefault="00F70762" w:rsidP="007B4D52">
            <w:pPr>
              <w:spacing w:after="100" w:afterAutospacing="1" w:line="306" w:lineRule="atLeast"/>
              <w:jc w:val="center"/>
              <w:rPr>
                <w:rStyle w:val="c24"/>
                <w:color w:val="0000FF"/>
                <w:sz w:val="20"/>
                <w:szCs w:val="20"/>
                <w:u w:val="single"/>
                <w:shd w:val="clear" w:color="auto" w:fill="FFFFFF"/>
              </w:rPr>
            </w:pPr>
            <w:hyperlink r:id="rId10" w:history="1">
              <w:r>
                <w:rPr>
                  <w:rStyle w:val="a6"/>
                  <w:sz w:val="20"/>
                  <w:szCs w:val="20"/>
                  <w:shd w:val="clear" w:color="auto" w:fill="FFFFFF"/>
                </w:rPr>
                <w:t>http://www.school-collection.edu.ru/</w:t>
              </w:r>
            </w:hyperlink>
          </w:p>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p>
        </w:tc>
        <w:tc>
          <w:tcPr>
            <w:tcW w:w="8692" w:type="dxa"/>
            <w:tcBorders>
              <w:top w:val="single" w:sz="6" w:space="0" w:color="000000"/>
              <w:left w:val="single" w:sz="4" w:space="0" w:color="auto"/>
              <w:bottom w:val="single" w:sz="6" w:space="0" w:color="000000"/>
              <w:right w:val="single" w:sz="6" w:space="0" w:color="000000"/>
            </w:tcBorders>
          </w:tcPr>
          <w:p w:rsidR="00F70762" w:rsidRDefault="00F70762" w:rsidP="007B4D52">
            <w:pPr>
              <w:pStyle w:val="c32"/>
              <w:shd w:val="clear" w:color="auto" w:fill="FFFFFF"/>
              <w:spacing w:before="0" w:beforeAutospacing="0" w:after="0" w:afterAutospacing="0"/>
              <w:ind w:firstLine="708"/>
              <w:jc w:val="both"/>
              <w:rPr>
                <w:rFonts w:ascii="Calibri" w:hAnsi="Calibri" w:cs="Calibri"/>
                <w:color w:val="000000"/>
                <w:sz w:val="22"/>
                <w:szCs w:val="22"/>
              </w:rPr>
            </w:pPr>
            <w:r>
              <w:rPr>
                <w:rStyle w:val="c7"/>
                <w:rFonts w:eastAsia="Calibri"/>
                <w:color w:val="000000"/>
                <w:shd w:val="clear" w:color="auto" w:fill="FFFFFF"/>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w:t>
            </w:r>
            <w:proofErr w:type="gramStart"/>
            <w:r>
              <w:rPr>
                <w:rStyle w:val="c7"/>
                <w:rFonts w:eastAsia="Calibri"/>
                <w:color w:val="000000"/>
                <w:shd w:val="clear" w:color="auto" w:fill="FFFFFF"/>
              </w:rPr>
              <w:t>Соотнесение деятельности с временным промежутком: сейчас, потом, вчера, сегодня, завтра, на следующий день, позавчера, послезавтра, давно, недавно.</w:t>
            </w:r>
            <w:proofErr w:type="gramEnd"/>
            <w:r>
              <w:rPr>
                <w:rStyle w:val="c7"/>
                <w:rFonts w:eastAsia="Calibri"/>
                <w:color w:val="000000"/>
                <w:shd w:val="clear" w:color="auto" w:fill="FFFFFF"/>
              </w:rPr>
              <w:t xml:space="preserve"> 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Соотнесение времени с началом и концом деятельности.</w:t>
            </w:r>
          </w:p>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p>
        </w:tc>
      </w:tr>
      <w:tr w:rsidR="00F70762" w:rsidRPr="00883813" w:rsidTr="007B4D52">
        <w:trPr>
          <w:trHeight w:val="153"/>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5</w:t>
            </w: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15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Представление о форме</w:t>
            </w:r>
          </w:p>
        </w:tc>
        <w:tc>
          <w:tcPr>
            <w:tcW w:w="708"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276" w:type="dxa"/>
            <w:tcBorders>
              <w:top w:val="single" w:sz="6" w:space="0" w:color="000000"/>
              <w:left w:val="single" w:sz="4" w:space="0" w:color="auto"/>
              <w:bottom w:val="single" w:sz="6" w:space="0" w:color="000000"/>
              <w:right w:val="single" w:sz="4" w:space="0" w:color="auto"/>
            </w:tcBorders>
          </w:tcPr>
          <w:p w:rsidR="00F70762" w:rsidRDefault="00F70762" w:rsidP="007B4D52">
            <w:pPr>
              <w:spacing w:after="100" w:afterAutospacing="1" w:line="306" w:lineRule="atLeast"/>
              <w:jc w:val="center"/>
              <w:rPr>
                <w:rStyle w:val="c24"/>
                <w:color w:val="0000FF"/>
                <w:sz w:val="20"/>
                <w:szCs w:val="20"/>
                <w:u w:val="single"/>
                <w:shd w:val="clear" w:color="auto" w:fill="FFFFFF"/>
              </w:rPr>
            </w:pPr>
            <w:hyperlink r:id="rId11" w:history="1">
              <w:r>
                <w:rPr>
                  <w:rStyle w:val="a6"/>
                  <w:sz w:val="20"/>
                  <w:szCs w:val="20"/>
                  <w:shd w:val="clear" w:color="auto" w:fill="FFFFFF"/>
                </w:rPr>
                <w:t>http://www.school-collection.edu.ru/</w:t>
              </w:r>
            </w:hyperlink>
          </w:p>
          <w:p w:rsidR="00F70762" w:rsidRDefault="00F70762" w:rsidP="007B4D52">
            <w:pPr>
              <w:spacing w:after="100" w:afterAutospacing="1" w:line="306" w:lineRule="atLeast"/>
              <w:jc w:val="center"/>
              <w:rPr>
                <w:rStyle w:val="c24"/>
                <w:color w:val="0000FF"/>
                <w:sz w:val="20"/>
                <w:szCs w:val="20"/>
                <w:u w:val="single"/>
                <w:shd w:val="clear" w:color="auto" w:fill="FFFFFF"/>
              </w:rPr>
            </w:pPr>
            <w:hyperlink r:id="rId12" w:history="1">
              <w:r w:rsidRPr="00490D0A">
                <w:rPr>
                  <w:rFonts w:ascii="Bahnschrift" w:hAnsi="Bahnschrift"/>
                  <w:color w:val="0000FF"/>
                  <w:u w:val="single"/>
                </w:rPr>
                <w:t>http://www.km-school.ru/</w:t>
              </w:r>
            </w:hyperlink>
          </w:p>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p>
        </w:tc>
        <w:tc>
          <w:tcPr>
            <w:tcW w:w="8692" w:type="dxa"/>
            <w:tcBorders>
              <w:top w:val="single" w:sz="6" w:space="0" w:color="000000"/>
              <w:left w:val="single" w:sz="4" w:space="0" w:color="auto"/>
              <w:bottom w:val="single" w:sz="6" w:space="0" w:color="000000"/>
              <w:right w:val="single" w:sz="6" w:space="0" w:color="000000"/>
            </w:tcBorders>
          </w:tcPr>
          <w:p w:rsidR="00F70762" w:rsidRDefault="00F70762" w:rsidP="00F70762">
            <w:pPr>
              <w:pStyle w:val="c32"/>
              <w:shd w:val="clear" w:color="auto" w:fill="FFFFFF"/>
              <w:spacing w:before="0" w:beforeAutospacing="0" w:after="0" w:afterAutospacing="0"/>
              <w:jc w:val="both"/>
              <w:rPr>
                <w:rFonts w:ascii="Calibri" w:hAnsi="Calibri" w:cs="Calibri"/>
                <w:color w:val="000000"/>
                <w:sz w:val="22"/>
                <w:szCs w:val="22"/>
              </w:rPr>
            </w:pPr>
            <w:proofErr w:type="gramStart"/>
            <w:r>
              <w:rPr>
                <w:rStyle w:val="c7"/>
                <w:rFonts w:eastAsia="Calibri"/>
                <w:color w:val="000000"/>
                <w:shd w:val="clear" w:color="auto" w:fill="FFFFFF"/>
              </w:rPr>
              <w:t>Узнавание (различение) геометрических фигур: треугольник, квадрат, круг, прямоугольник, точка, линия (прямая, ломаная), Соотнесение геометрической формы с геометрической фигурой.</w:t>
            </w:r>
            <w:proofErr w:type="gramEnd"/>
            <w:r>
              <w:rPr>
                <w:rStyle w:val="c7"/>
                <w:rFonts w:eastAsia="Calibri"/>
                <w:color w:val="000000"/>
                <w:shd w:val="clear" w:color="auto" w:fill="FFFFFF"/>
              </w:rPr>
              <w:t xml:space="preserve">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 Обводка геометрической фигуры (треугольник, квадрат, круг, прямоугольник) по шаблону (трафарету, контурной линии)</w:t>
            </w:r>
            <w:proofErr w:type="gramStart"/>
            <w:r>
              <w:rPr>
                <w:rStyle w:val="c7"/>
                <w:rFonts w:eastAsia="Calibri"/>
                <w:color w:val="000000"/>
                <w:shd w:val="clear" w:color="auto" w:fill="FFFFFF"/>
              </w:rPr>
              <w:t>.П</w:t>
            </w:r>
            <w:proofErr w:type="gramEnd"/>
            <w:r>
              <w:rPr>
                <w:rStyle w:val="c7"/>
                <w:rFonts w:eastAsia="Calibri"/>
                <w:color w:val="000000"/>
                <w:shd w:val="clear" w:color="auto" w:fill="FFFFFF"/>
              </w:rPr>
              <w:t xml:space="preserve">остроение геометрической фигуры (прямоугольник, точка, линия (прямая, ломаная),  по точкам. Рисование геометрической фигуры (прямоугольник, точка, линия (прямая, ломаная),  круг).  Рисование круга произвольной  величины. </w:t>
            </w:r>
          </w:p>
          <w:p w:rsidR="00F70762" w:rsidRPr="00883813" w:rsidRDefault="00F70762" w:rsidP="007B4D52">
            <w:pPr>
              <w:spacing w:after="100" w:afterAutospacing="1" w:line="150" w:lineRule="atLeast"/>
              <w:jc w:val="center"/>
              <w:rPr>
                <w:rFonts w:ascii="Times New Roman" w:eastAsia="Times New Roman" w:hAnsi="Times New Roman" w:cs="Times New Roman"/>
                <w:sz w:val="24"/>
                <w:szCs w:val="24"/>
                <w:lang w:eastAsia="ru-RU"/>
              </w:rPr>
            </w:pPr>
          </w:p>
        </w:tc>
      </w:tr>
      <w:tr w:rsidR="00F70762" w:rsidRPr="00883813" w:rsidTr="007B4D52">
        <w:trPr>
          <w:trHeight w:val="321"/>
        </w:trPr>
        <w:tc>
          <w:tcPr>
            <w:tcW w:w="7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204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Всего</w:t>
            </w:r>
          </w:p>
        </w:tc>
        <w:tc>
          <w:tcPr>
            <w:tcW w:w="1984" w:type="dxa"/>
            <w:gridSpan w:val="2"/>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102</w:t>
            </w:r>
          </w:p>
        </w:tc>
        <w:tc>
          <w:tcPr>
            <w:tcW w:w="8692" w:type="dxa"/>
            <w:tcBorders>
              <w:top w:val="single" w:sz="6" w:space="0" w:color="000000"/>
              <w:left w:val="single" w:sz="4" w:space="0" w:color="auto"/>
              <w:bottom w:val="single" w:sz="6" w:space="0" w:color="000000"/>
              <w:right w:val="single" w:sz="6" w:space="0" w:color="000000"/>
            </w:tcBorders>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bl>
    <w:p w:rsidR="00F70762" w:rsidRDefault="00F70762" w:rsidP="00F70762">
      <w:pPr>
        <w:shd w:val="clear" w:color="auto" w:fill="FFFFFF"/>
        <w:spacing w:after="100" w:afterAutospacing="1" w:line="306" w:lineRule="atLeast"/>
        <w:rPr>
          <w:rFonts w:ascii="Arial" w:eastAsia="Times New Roman" w:hAnsi="Arial" w:cs="Arial"/>
          <w:color w:val="212529"/>
          <w:sz w:val="24"/>
          <w:szCs w:val="24"/>
          <w:lang w:eastAsia="ru-RU"/>
        </w:rPr>
      </w:pPr>
    </w:p>
    <w:p w:rsidR="00F70762" w:rsidRPr="00883813" w:rsidRDefault="00F70762" w:rsidP="00F70762">
      <w:pPr>
        <w:shd w:val="clear" w:color="auto" w:fill="FFFFFF"/>
        <w:spacing w:after="100" w:afterAutospacing="1" w:line="306" w:lineRule="atLeast"/>
        <w:rPr>
          <w:rFonts w:ascii="Arial" w:eastAsia="Times New Roman" w:hAnsi="Arial" w:cs="Arial"/>
          <w:color w:val="212529"/>
          <w:sz w:val="24"/>
          <w:szCs w:val="24"/>
          <w:lang w:eastAsia="ru-RU"/>
        </w:rPr>
      </w:pPr>
      <w:r w:rsidRPr="00883813">
        <w:rPr>
          <w:rFonts w:ascii="Arial" w:eastAsia="Times New Roman" w:hAnsi="Arial" w:cs="Arial"/>
          <w:b/>
          <w:bCs/>
          <w:color w:val="212529"/>
          <w:sz w:val="24"/>
          <w:szCs w:val="24"/>
          <w:lang w:eastAsia="ru-RU"/>
        </w:rPr>
        <w:lastRenderedPageBreak/>
        <w:t>Календарно-тематический план</w:t>
      </w:r>
      <w:r>
        <w:rPr>
          <w:rFonts w:ascii="Arial" w:eastAsia="Times New Roman" w:hAnsi="Arial" w:cs="Arial"/>
          <w:b/>
          <w:bCs/>
          <w:color w:val="212529"/>
          <w:sz w:val="24"/>
          <w:szCs w:val="24"/>
          <w:lang w:eastAsia="ru-RU"/>
        </w:rPr>
        <w:t>. Математические представления.</w:t>
      </w:r>
    </w:p>
    <w:tbl>
      <w:tblPr>
        <w:tblW w:w="0" w:type="auto"/>
        <w:tblCellMar>
          <w:top w:w="15" w:type="dxa"/>
          <w:left w:w="15" w:type="dxa"/>
          <w:bottom w:w="15" w:type="dxa"/>
          <w:right w:w="15" w:type="dxa"/>
        </w:tblCellMar>
        <w:tblLook w:val="04A0"/>
      </w:tblPr>
      <w:tblGrid>
        <w:gridCol w:w="576"/>
        <w:gridCol w:w="784"/>
        <w:gridCol w:w="4125"/>
        <w:gridCol w:w="1125"/>
        <w:gridCol w:w="1065"/>
        <w:gridCol w:w="210"/>
        <w:gridCol w:w="1280"/>
      </w:tblGrid>
      <w:tr w:rsidR="00F70762" w:rsidRPr="00883813" w:rsidTr="007B4D52">
        <w:tc>
          <w:tcPr>
            <w:tcW w:w="576"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roofErr w:type="spellStart"/>
            <w:proofErr w:type="gramStart"/>
            <w:r w:rsidRPr="00883813">
              <w:rPr>
                <w:rFonts w:ascii="Times New Roman" w:eastAsia="Times New Roman" w:hAnsi="Times New Roman" w:cs="Times New Roman"/>
                <w:b/>
                <w:bCs/>
                <w:sz w:val="24"/>
                <w:szCs w:val="24"/>
                <w:lang w:eastAsia="ru-RU"/>
              </w:rPr>
              <w:t>п</w:t>
            </w:r>
            <w:proofErr w:type="spellEnd"/>
            <w:proofErr w:type="gramEnd"/>
            <w:r w:rsidRPr="00883813">
              <w:rPr>
                <w:rFonts w:ascii="Times New Roman" w:eastAsia="Times New Roman" w:hAnsi="Times New Roman" w:cs="Times New Roman"/>
                <w:b/>
                <w:bCs/>
                <w:sz w:val="24"/>
                <w:szCs w:val="24"/>
                <w:lang w:eastAsia="ru-RU"/>
              </w:rPr>
              <w:t>/</w:t>
            </w:r>
            <w:proofErr w:type="spellStart"/>
            <w:r w:rsidRPr="00883813">
              <w:rPr>
                <w:rFonts w:ascii="Times New Roman" w:eastAsia="Times New Roman" w:hAnsi="Times New Roman" w:cs="Times New Roman"/>
                <w:b/>
                <w:bCs/>
                <w:sz w:val="24"/>
                <w:szCs w:val="24"/>
                <w:lang w:eastAsia="ru-RU"/>
              </w:rPr>
              <w:t>п</w:t>
            </w:r>
            <w:proofErr w:type="spellEnd"/>
          </w:p>
        </w:tc>
        <w:tc>
          <w:tcPr>
            <w:tcW w:w="78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Кол-во часов</w:t>
            </w:r>
          </w:p>
        </w:tc>
        <w:tc>
          <w:tcPr>
            <w:tcW w:w="412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Тема урока</w:t>
            </w:r>
          </w:p>
        </w:tc>
        <w:tc>
          <w:tcPr>
            <w:tcW w:w="2400" w:type="dxa"/>
            <w:gridSpan w:val="3"/>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Дата проведения</w:t>
            </w:r>
          </w:p>
        </w:tc>
        <w:tc>
          <w:tcPr>
            <w:tcW w:w="128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roofErr w:type="spellStart"/>
            <w:r w:rsidRPr="00883813">
              <w:rPr>
                <w:rFonts w:ascii="Times New Roman" w:eastAsia="Times New Roman" w:hAnsi="Times New Roman" w:cs="Times New Roman"/>
                <w:b/>
                <w:bCs/>
                <w:sz w:val="24"/>
                <w:szCs w:val="24"/>
                <w:lang w:eastAsia="ru-RU"/>
              </w:rPr>
              <w:t>Примеча</w:t>
            </w:r>
            <w:proofErr w:type="spellEnd"/>
            <w:r w:rsidRPr="00883813">
              <w:rPr>
                <w:rFonts w:ascii="Times New Roman" w:eastAsia="Times New Roman" w:hAnsi="Times New Roman" w:cs="Times New Roman"/>
                <w:b/>
                <w:bCs/>
                <w:sz w:val="24"/>
                <w:szCs w:val="24"/>
                <w:lang w:eastAsia="ru-RU"/>
              </w:rPr>
              <w:t>-</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roofErr w:type="spellStart"/>
            <w:r w:rsidRPr="00883813">
              <w:rPr>
                <w:rFonts w:ascii="Times New Roman" w:eastAsia="Times New Roman" w:hAnsi="Times New Roman" w:cs="Times New Roman"/>
                <w:b/>
                <w:bCs/>
                <w:sz w:val="24"/>
                <w:szCs w:val="24"/>
                <w:lang w:eastAsia="ru-RU"/>
              </w:rPr>
              <w:t>ние</w:t>
            </w:r>
            <w:proofErr w:type="spellEnd"/>
          </w:p>
        </w:tc>
      </w:tr>
      <w:tr w:rsidR="00F70762" w:rsidRPr="00883813" w:rsidTr="007B4D52">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0762" w:rsidRPr="00883813" w:rsidRDefault="00F70762" w:rsidP="007B4D52">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0762" w:rsidRPr="00883813" w:rsidRDefault="00F70762" w:rsidP="007B4D52">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0762" w:rsidRPr="00883813" w:rsidRDefault="00F70762" w:rsidP="007B4D52">
            <w:pPr>
              <w:spacing w:after="0" w:line="240" w:lineRule="auto"/>
              <w:rPr>
                <w:rFonts w:ascii="Times New Roman" w:eastAsia="Times New Roman" w:hAnsi="Times New Roman" w:cs="Times New Roman"/>
                <w:sz w:val="24"/>
                <w:szCs w:val="24"/>
                <w:lang w:eastAsia="ru-RU"/>
              </w:rPr>
            </w:pP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по плану</w:t>
            </w: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по факту</w:t>
            </w: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210"/>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Cs w:val="24"/>
                <w:lang w:eastAsia="ru-RU"/>
              </w:rPr>
            </w:pP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210"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Представление о величине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Повторение пройденного материала</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Повторение пройденного материала</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 xml:space="preserve">Понятия: шире, уже, </w:t>
            </w:r>
            <w:proofErr w:type="spellStart"/>
            <w:r w:rsidRPr="00883813">
              <w:rPr>
                <w:rFonts w:ascii="Times New Roman" w:eastAsia="Times New Roman" w:hAnsi="Times New Roman" w:cs="Times New Roman"/>
                <w:sz w:val="24"/>
                <w:szCs w:val="24"/>
                <w:lang w:eastAsia="ru-RU"/>
              </w:rPr>
              <w:t>одинаковые</w:t>
            </w:r>
            <w:proofErr w:type="gramStart"/>
            <w:r w:rsidRPr="00883813">
              <w:rPr>
                <w:rFonts w:ascii="Times New Roman" w:eastAsia="Times New Roman" w:hAnsi="Times New Roman" w:cs="Times New Roman"/>
                <w:sz w:val="24"/>
                <w:szCs w:val="24"/>
                <w:lang w:eastAsia="ru-RU"/>
              </w:rPr>
              <w:t>.Ч</w:t>
            </w:r>
            <w:proofErr w:type="gramEnd"/>
            <w:r w:rsidRPr="00883813">
              <w:rPr>
                <w:rFonts w:ascii="Times New Roman" w:eastAsia="Times New Roman" w:hAnsi="Times New Roman" w:cs="Times New Roman"/>
                <w:sz w:val="24"/>
                <w:szCs w:val="24"/>
                <w:lang w:eastAsia="ru-RU"/>
              </w:rPr>
              <w:t>исло</w:t>
            </w:r>
            <w:proofErr w:type="spellEnd"/>
            <w:r w:rsidRPr="00883813">
              <w:rPr>
                <w:rFonts w:ascii="Times New Roman" w:eastAsia="Times New Roman" w:hAnsi="Times New Roman" w:cs="Times New Roman"/>
                <w:sz w:val="24"/>
                <w:szCs w:val="24"/>
                <w:lang w:eastAsia="ru-RU"/>
              </w:rPr>
              <w:t xml:space="preserve"> и цифра 1.</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 xml:space="preserve">Понятия: выше, ниже, равные </w:t>
            </w:r>
            <w:proofErr w:type="spellStart"/>
            <w:r w:rsidRPr="00883813">
              <w:rPr>
                <w:rFonts w:ascii="Times New Roman" w:eastAsia="Times New Roman" w:hAnsi="Times New Roman" w:cs="Times New Roman"/>
                <w:sz w:val="24"/>
                <w:szCs w:val="24"/>
                <w:lang w:eastAsia="ru-RU"/>
              </w:rPr>
              <w:t>ростом</w:t>
            </w:r>
            <w:proofErr w:type="gramStart"/>
            <w:r w:rsidRPr="00883813">
              <w:rPr>
                <w:rFonts w:ascii="Times New Roman" w:eastAsia="Times New Roman" w:hAnsi="Times New Roman" w:cs="Times New Roman"/>
                <w:sz w:val="24"/>
                <w:szCs w:val="24"/>
                <w:lang w:eastAsia="ru-RU"/>
              </w:rPr>
              <w:t>.П</w:t>
            </w:r>
            <w:proofErr w:type="gramEnd"/>
            <w:r w:rsidRPr="00883813">
              <w:rPr>
                <w:rFonts w:ascii="Times New Roman" w:eastAsia="Times New Roman" w:hAnsi="Times New Roman" w:cs="Times New Roman"/>
                <w:sz w:val="24"/>
                <w:szCs w:val="24"/>
                <w:lang w:eastAsia="ru-RU"/>
              </w:rPr>
              <w:t>исьмо</w:t>
            </w:r>
            <w:proofErr w:type="spellEnd"/>
            <w:r w:rsidRPr="00883813">
              <w:rPr>
                <w:rFonts w:ascii="Times New Roman" w:eastAsia="Times New Roman" w:hAnsi="Times New Roman" w:cs="Times New Roman"/>
                <w:sz w:val="24"/>
                <w:szCs w:val="24"/>
                <w:lang w:eastAsia="ru-RU"/>
              </w:rPr>
              <w:t xml:space="preserve"> цифры 1.</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 xml:space="preserve">Понятия: глубже, </w:t>
            </w:r>
            <w:proofErr w:type="spellStart"/>
            <w:r w:rsidRPr="00883813">
              <w:rPr>
                <w:rFonts w:ascii="Times New Roman" w:eastAsia="Times New Roman" w:hAnsi="Times New Roman" w:cs="Times New Roman"/>
                <w:sz w:val="24"/>
                <w:szCs w:val="24"/>
                <w:lang w:eastAsia="ru-RU"/>
              </w:rPr>
              <w:t>мельче</w:t>
            </w:r>
            <w:proofErr w:type="gramStart"/>
            <w:r w:rsidRPr="00883813">
              <w:rPr>
                <w:rFonts w:ascii="Times New Roman" w:eastAsia="Times New Roman" w:hAnsi="Times New Roman" w:cs="Times New Roman"/>
                <w:sz w:val="24"/>
                <w:szCs w:val="24"/>
                <w:lang w:eastAsia="ru-RU"/>
              </w:rPr>
              <w:t>.Ч</w:t>
            </w:r>
            <w:proofErr w:type="gramEnd"/>
            <w:r w:rsidRPr="00883813">
              <w:rPr>
                <w:rFonts w:ascii="Times New Roman" w:eastAsia="Times New Roman" w:hAnsi="Times New Roman" w:cs="Times New Roman"/>
                <w:sz w:val="24"/>
                <w:szCs w:val="24"/>
                <w:lang w:eastAsia="ru-RU"/>
              </w:rPr>
              <w:t>исло</w:t>
            </w:r>
            <w:proofErr w:type="spellEnd"/>
            <w:r w:rsidRPr="00883813">
              <w:rPr>
                <w:rFonts w:ascii="Times New Roman" w:eastAsia="Times New Roman" w:hAnsi="Times New Roman" w:cs="Times New Roman"/>
                <w:sz w:val="24"/>
                <w:szCs w:val="24"/>
                <w:lang w:eastAsia="ru-RU"/>
              </w:rPr>
              <w:t xml:space="preserve"> и цифра 2.</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 xml:space="preserve">Понятия: толще, тоньше, </w:t>
            </w:r>
            <w:proofErr w:type="spellStart"/>
            <w:r w:rsidRPr="00883813">
              <w:rPr>
                <w:rFonts w:ascii="Times New Roman" w:eastAsia="Times New Roman" w:hAnsi="Times New Roman" w:cs="Times New Roman"/>
                <w:sz w:val="24"/>
                <w:szCs w:val="24"/>
                <w:lang w:eastAsia="ru-RU"/>
              </w:rPr>
              <w:t>одинаковыПисьмо</w:t>
            </w:r>
            <w:proofErr w:type="spellEnd"/>
            <w:r w:rsidRPr="00883813">
              <w:rPr>
                <w:rFonts w:ascii="Times New Roman" w:eastAsia="Times New Roman" w:hAnsi="Times New Roman" w:cs="Times New Roman"/>
                <w:sz w:val="24"/>
                <w:szCs w:val="24"/>
                <w:lang w:eastAsia="ru-RU"/>
              </w:rPr>
              <w:t xml:space="preserve"> цифры 2.</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Сравнение предметов по массе (тяжелей, легче, такой же)</w:t>
            </w:r>
          </w:p>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Количественные представления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Понятие много, один. Сравнение чисел 1-2.</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Сравнение групп предметов (много, немного, мало</w:t>
            </w:r>
            <w:proofErr w:type="gramStart"/>
            <w:r w:rsidRPr="00883813">
              <w:rPr>
                <w:rFonts w:ascii="Times New Roman" w:eastAsia="Times New Roman" w:hAnsi="Times New Roman" w:cs="Times New Roman"/>
                <w:sz w:val="24"/>
                <w:szCs w:val="24"/>
                <w:lang w:eastAsia="ru-RU"/>
              </w:rPr>
              <w:t>)Ч</w:t>
            </w:r>
            <w:proofErr w:type="gramEnd"/>
            <w:r w:rsidRPr="00883813">
              <w:rPr>
                <w:rFonts w:ascii="Times New Roman" w:eastAsia="Times New Roman" w:hAnsi="Times New Roman" w:cs="Times New Roman"/>
                <w:sz w:val="24"/>
                <w:szCs w:val="24"/>
                <w:lang w:eastAsia="ru-RU"/>
              </w:rPr>
              <w:t>исло и цифра 3.</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Упражнения на выделение количества (много, мало, пусто, один</w:t>
            </w:r>
            <w:proofErr w:type="gramStart"/>
            <w:r w:rsidRPr="00883813">
              <w:rPr>
                <w:rFonts w:ascii="Times New Roman" w:eastAsia="Times New Roman" w:hAnsi="Times New Roman" w:cs="Times New Roman"/>
                <w:sz w:val="24"/>
                <w:szCs w:val="24"/>
                <w:lang w:eastAsia="ru-RU"/>
              </w:rPr>
              <w:t>)П</w:t>
            </w:r>
            <w:proofErr w:type="gramEnd"/>
            <w:r w:rsidRPr="00883813">
              <w:rPr>
                <w:rFonts w:ascii="Times New Roman" w:eastAsia="Times New Roman" w:hAnsi="Times New Roman" w:cs="Times New Roman"/>
                <w:sz w:val="24"/>
                <w:szCs w:val="24"/>
                <w:lang w:eastAsia="ru-RU"/>
              </w:rPr>
              <w:t>исьмо цифры 3.</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lastRenderedPageBreak/>
              <w:t>1</w:t>
            </w:r>
            <w:r>
              <w:rPr>
                <w:rFonts w:ascii="Times New Roman" w:eastAsia="Times New Roman" w:hAnsi="Times New Roman" w:cs="Times New Roman"/>
                <w:sz w:val="24"/>
                <w:szCs w:val="24"/>
                <w:lang w:eastAsia="ru-RU"/>
              </w:rPr>
              <w:t>8</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Изменение количества предметов.</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Составление картинки из нескольких частей. Сравнение чисел в пределах 3.</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Различение круглых геометрических тел. Рисование геометрической фигуры - круг. Соотнесение круга с шаром</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Пространственные представления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 xml:space="preserve">Положение предметов в пространстве (далеко, близко), вверху, </w:t>
            </w:r>
            <w:proofErr w:type="spellStart"/>
            <w:r w:rsidRPr="00883813">
              <w:rPr>
                <w:rFonts w:ascii="Times New Roman" w:eastAsia="Times New Roman" w:hAnsi="Times New Roman" w:cs="Times New Roman"/>
                <w:sz w:val="24"/>
                <w:szCs w:val="24"/>
                <w:lang w:eastAsia="ru-RU"/>
              </w:rPr>
              <w:t>внизу</w:t>
            </w:r>
            <w:proofErr w:type="gramStart"/>
            <w:r w:rsidRPr="00883813">
              <w:rPr>
                <w:rFonts w:ascii="Times New Roman" w:eastAsia="Times New Roman" w:hAnsi="Times New Roman" w:cs="Times New Roman"/>
                <w:sz w:val="24"/>
                <w:szCs w:val="24"/>
                <w:lang w:eastAsia="ru-RU"/>
              </w:rPr>
              <w:t>.Ч</w:t>
            </w:r>
            <w:proofErr w:type="gramEnd"/>
            <w:r w:rsidRPr="00883813">
              <w:rPr>
                <w:rFonts w:ascii="Times New Roman" w:eastAsia="Times New Roman" w:hAnsi="Times New Roman" w:cs="Times New Roman"/>
                <w:sz w:val="24"/>
                <w:szCs w:val="24"/>
                <w:lang w:eastAsia="ru-RU"/>
              </w:rPr>
              <w:t>исло</w:t>
            </w:r>
            <w:proofErr w:type="spellEnd"/>
            <w:r w:rsidRPr="00883813">
              <w:rPr>
                <w:rFonts w:ascii="Times New Roman" w:eastAsia="Times New Roman" w:hAnsi="Times New Roman" w:cs="Times New Roman"/>
                <w:sz w:val="24"/>
                <w:szCs w:val="24"/>
                <w:lang w:eastAsia="ru-RU"/>
              </w:rPr>
              <w:t xml:space="preserve"> и цифра 4.</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23-24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Понятия справа слева. Письмо цифры 4</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25-26</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Пространственные понятия: рядом, около, там, здесь. Число и цифра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Положение предметов в пространстве (на, в, внутри)</w:t>
            </w:r>
            <w:proofErr w:type="gramStart"/>
            <w:r w:rsidRPr="00883813">
              <w:rPr>
                <w:rFonts w:ascii="Times New Roman" w:eastAsia="Times New Roman" w:hAnsi="Times New Roman" w:cs="Times New Roman"/>
                <w:sz w:val="24"/>
                <w:szCs w:val="24"/>
                <w:lang w:eastAsia="ru-RU"/>
              </w:rPr>
              <w:t>.С</w:t>
            </w:r>
            <w:proofErr w:type="gramEnd"/>
            <w:r w:rsidRPr="00883813">
              <w:rPr>
                <w:rFonts w:ascii="Times New Roman" w:eastAsia="Times New Roman" w:hAnsi="Times New Roman" w:cs="Times New Roman"/>
                <w:sz w:val="24"/>
                <w:szCs w:val="24"/>
                <w:lang w:eastAsia="ru-RU"/>
              </w:rPr>
              <w:t>равнение чисел в пределах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28-29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Положение предметов в пространстве (</w:t>
            </w:r>
            <w:proofErr w:type="gramStart"/>
            <w:r w:rsidRPr="00883813">
              <w:rPr>
                <w:rFonts w:ascii="Times New Roman" w:eastAsia="Times New Roman" w:hAnsi="Times New Roman" w:cs="Times New Roman"/>
                <w:sz w:val="24"/>
                <w:szCs w:val="24"/>
                <w:lang w:eastAsia="ru-RU"/>
              </w:rPr>
              <w:t>за</w:t>
            </w:r>
            <w:proofErr w:type="gramEnd"/>
            <w:r w:rsidRPr="00883813">
              <w:rPr>
                <w:rFonts w:ascii="Times New Roman" w:eastAsia="Times New Roman" w:hAnsi="Times New Roman" w:cs="Times New Roman"/>
                <w:sz w:val="24"/>
                <w:szCs w:val="24"/>
                <w:lang w:eastAsia="ru-RU"/>
              </w:rPr>
              <w:t>, перед, над под). Сравнение чисел в пределах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30-31</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roofErr w:type="gramStart"/>
            <w:r w:rsidRPr="00883813">
              <w:rPr>
                <w:rFonts w:ascii="Times New Roman" w:eastAsia="Times New Roman" w:hAnsi="Times New Roman" w:cs="Times New Roman"/>
                <w:sz w:val="24"/>
                <w:szCs w:val="24"/>
                <w:lang w:eastAsia="ru-RU"/>
              </w:rPr>
              <w:t>Положение предметов в пространстве (напротив, между, в центре, дальше, ближе, рядом).</w:t>
            </w:r>
            <w:proofErr w:type="gramEnd"/>
            <w:r w:rsidRPr="00883813">
              <w:rPr>
                <w:rFonts w:ascii="Times New Roman" w:eastAsia="Times New Roman" w:hAnsi="Times New Roman" w:cs="Times New Roman"/>
                <w:sz w:val="24"/>
                <w:szCs w:val="24"/>
                <w:lang w:eastAsia="ru-RU"/>
              </w:rPr>
              <w:t xml:space="preserve"> Сравнение чисел в пределах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Отношение поряд</w:t>
            </w:r>
            <w:r>
              <w:rPr>
                <w:rFonts w:ascii="Times New Roman" w:eastAsia="Times New Roman" w:hAnsi="Times New Roman" w:cs="Times New Roman"/>
                <w:sz w:val="24"/>
                <w:szCs w:val="24"/>
                <w:lang w:eastAsia="ru-RU"/>
              </w:rPr>
              <w:t xml:space="preserve">ка следования (крайний, первый, </w:t>
            </w:r>
            <w:r w:rsidRPr="00883813">
              <w:rPr>
                <w:rFonts w:ascii="Times New Roman" w:eastAsia="Times New Roman" w:hAnsi="Times New Roman" w:cs="Times New Roman"/>
                <w:sz w:val="24"/>
                <w:szCs w:val="24"/>
                <w:lang w:eastAsia="ru-RU"/>
              </w:rPr>
              <w:t xml:space="preserve">последний). Решение примеров в </w:t>
            </w:r>
            <w:r w:rsidRPr="00883813">
              <w:rPr>
                <w:rFonts w:ascii="Times New Roman" w:eastAsia="Times New Roman" w:hAnsi="Times New Roman" w:cs="Times New Roman"/>
                <w:sz w:val="24"/>
                <w:szCs w:val="24"/>
                <w:lang w:eastAsia="ru-RU"/>
              </w:rPr>
              <w:lastRenderedPageBreak/>
              <w:t>пределах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33-34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 xml:space="preserve">Порядок следования: </w:t>
            </w:r>
            <w:proofErr w:type="gramStart"/>
            <w:r w:rsidRPr="00883813">
              <w:rPr>
                <w:rFonts w:ascii="Times New Roman" w:eastAsia="Times New Roman" w:hAnsi="Times New Roman" w:cs="Times New Roman"/>
                <w:sz w:val="24"/>
                <w:szCs w:val="24"/>
                <w:lang w:eastAsia="ru-RU"/>
              </w:rPr>
              <w:t>перед</w:t>
            </w:r>
            <w:proofErr w:type="gramEnd"/>
            <w:r w:rsidRPr="00883813">
              <w:rPr>
                <w:rFonts w:ascii="Times New Roman" w:eastAsia="Times New Roman" w:hAnsi="Times New Roman" w:cs="Times New Roman"/>
                <w:sz w:val="24"/>
                <w:szCs w:val="24"/>
                <w:lang w:eastAsia="ru-RU"/>
              </w:rPr>
              <w:t>, после, за, следом, следующий.  Решение примеров в пределах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Знакомство с геометрической фигурой – квадрат. Рисование квадрата по трафарету, по клетке.  Решение примеров в пределах 5.</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Временные представления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Утро, день, вечер, ночь. Решение задач на нахождение суммы.</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37-38</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Сегодня, завтра, вчера, на следующий день. Решение задач на нахождение суммы</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Геометрическая фигура – четырехугольник. Рисование треугольника. Решение задач на нахождение суммы</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b/>
                <w:bCs/>
                <w:sz w:val="24"/>
                <w:szCs w:val="24"/>
                <w:lang w:eastAsia="ru-RU"/>
              </w:rPr>
              <w:t>Количественные представления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 и цифра 6.</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Монеты: </w:t>
            </w:r>
            <w:r w:rsidRPr="00883813">
              <w:rPr>
                <w:rFonts w:ascii="Times New Roman" w:eastAsia="Times New Roman" w:hAnsi="Times New Roman" w:cs="Times New Roman"/>
                <w:sz w:val="24"/>
                <w:szCs w:val="24"/>
                <w:lang w:eastAsia="ru-RU"/>
              </w:rPr>
              <w:t>1рубль</w:t>
            </w:r>
            <w:r>
              <w:rPr>
                <w:rFonts w:ascii="Times New Roman" w:eastAsia="Times New Roman" w:hAnsi="Times New Roman" w:cs="Times New Roman"/>
                <w:sz w:val="24"/>
                <w:szCs w:val="24"/>
                <w:lang w:eastAsia="ru-RU"/>
              </w:rPr>
              <w:t>.2 рубля,5 рублей</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 и цифра 7. Образование числа 7</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Вы</w:t>
            </w:r>
            <w:r w:rsidRPr="00883813">
              <w:rPr>
                <w:rFonts w:ascii="Times New Roman" w:eastAsia="Times New Roman" w:hAnsi="Times New Roman" w:cs="Times New Roman"/>
                <w:sz w:val="24"/>
                <w:szCs w:val="24"/>
                <w:lang w:eastAsia="ru-RU"/>
              </w:rPr>
              <w:softHyphen/>
              <w:t>кладывание цифр 6,7 из палочек, лепка из пла</w:t>
            </w:r>
            <w:r w:rsidRPr="00883813">
              <w:rPr>
                <w:rFonts w:ascii="Times New Roman" w:eastAsia="Times New Roman" w:hAnsi="Times New Roman" w:cs="Times New Roman"/>
                <w:sz w:val="24"/>
                <w:szCs w:val="24"/>
                <w:lang w:eastAsia="ru-RU"/>
              </w:rPr>
              <w:softHyphen/>
              <w:t>стилина, зарисовка на доске, на бумаге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Вы</w:t>
            </w:r>
            <w:r w:rsidRPr="00883813">
              <w:rPr>
                <w:rFonts w:ascii="Times New Roman" w:eastAsia="Times New Roman" w:hAnsi="Times New Roman" w:cs="Times New Roman"/>
                <w:sz w:val="24"/>
                <w:szCs w:val="24"/>
                <w:lang w:eastAsia="ru-RU"/>
              </w:rPr>
              <w:softHyphen/>
              <w:t>кладывание цифр 6,7 из палочек, лепка из пла</w:t>
            </w:r>
            <w:r w:rsidRPr="00883813">
              <w:rPr>
                <w:rFonts w:ascii="Times New Roman" w:eastAsia="Times New Roman" w:hAnsi="Times New Roman" w:cs="Times New Roman"/>
                <w:sz w:val="24"/>
                <w:szCs w:val="24"/>
                <w:lang w:eastAsia="ru-RU"/>
              </w:rPr>
              <w:softHyphen/>
              <w:t xml:space="preserve">стилина, зарисовка на </w:t>
            </w:r>
            <w:r w:rsidRPr="00883813">
              <w:rPr>
                <w:rFonts w:ascii="Times New Roman" w:eastAsia="Times New Roman" w:hAnsi="Times New Roman" w:cs="Times New Roman"/>
                <w:sz w:val="24"/>
                <w:szCs w:val="24"/>
                <w:lang w:eastAsia="ru-RU"/>
              </w:rPr>
              <w:lastRenderedPageBreak/>
              <w:t>доске, на бумаге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47-48</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Пись</w:t>
            </w:r>
            <w:r w:rsidRPr="00883813">
              <w:rPr>
                <w:rFonts w:ascii="Times New Roman" w:eastAsia="Times New Roman" w:hAnsi="Times New Roman" w:cs="Times New Roman"/>
                <w:sz w:val="24"/>
                <w:szCs w:val="24"/>
                <w:lang w:eastAsia="ru-RU"/>
              </w:rPr>
              <w:softHyphen/>
              <w:t>мо цифр 6 по трафарету и по точкам</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49-50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Простые арифметические задачи на сложение. Письмо цифры 7</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45"/>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4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4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45"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Простые арифметические задачи на вычитание.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r>
      <w:tr w:rsidR="00F70762" w:rsidRPr="00883813" w:rsidTr="007B4D52">
        <w:trPr>
          <w:trHeight w:val="30"/>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52-53</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задач на сложение и вычитание.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54-55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Точка. Прямая.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56-57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Сложение и вычитание в пределах 7. Закрепление.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Рисование круга, Рисование квадрата, треу</w:t>
            </w:r>
            <w:r w:rsidRPr="00883813">
              <w:rPr>
                <w:rFonts w:ascii="Times New Roman" w:eastAsia="Times New Roman" w:hAnsi="Times New Roman" w:cs="Times New Roman"/>
                <w:sz w:val="24"/>
                <w:szCs w:val="24"/>
                <w:lang w:eastAsia="ru-RU"/>
              </w:rPr>
              <w:softHyphen/>
              <w:t>гольника с помощью учителя.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Образование числа 8.</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60-61</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Числовой ряд 1-8. Сравнение чисел</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62-63</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Состав числа 8.</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64-65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примеров на сложение и вычитание в пределе 8</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66-67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задач на нахождение суммы</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68-69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Упраж</w:t>
            </w:r>
            <w:r w:rsidRPr="00883813">
              <w:rPr>
                <w:rFonts w:ascii="Times New Roman" w:eastAsia="Times New Roman" w:hAnsi="Times New Roman" w:cs="Times New Roman"/>
                <w:sz w:val="24"/>
                <w:szCs w:val="24"/>
                <w:lang w:eastAsia="ru-RU"/>
              </w:rPr>
              <w:softHyphen/>
              <w:t>нения в самостоятельном письме цифр на дос</w:t>
            </w:r>
            <w:r w:rsidRPr="00883813">
              <w:rPr>
                <w:rFonts w:ascii="Times New Roman" w:eastAsia="Times New Roman" w:hAnsi="Times New Roman" w:cs="Times New Roman"/>
                <w:sz w:val="24"/>
                <w:szCs w:val="24"/>
                <w:lang w:eastAsia="ru-RU"/>
              </w:rPr>
              <w:softHyphen/>
              <w:t>ке, в тетради</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Знаки действий. Запись примеров на сложение и вычитание.</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r>
              <w:rPr>
                <w:rFonts w:ascii="Times New Roman" w:eastAsia="Times New Roman" w:hAnsi="Times New Roman" w:cs="Times New Roman"/>
                <w:sz w:val="24"/>
                <w:szCs w:val="24"/>
                <w:lang w:eastAsia="ru-RU"/>
              </w:rPr>
              <w:lastRenderedPageBreak/>
              <w:t>72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lastRenderedPageBreak/>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Задачи на нахождение суммы.</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73-74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 цифра 9.</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75-76</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Образование числа 9.</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45"/>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4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45"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45"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Счёт до 9 и обратно.</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r>
      <w:tr w:rsidR="00F70762" w:rsidRPr="00883813" w:rsidTr="007B4D52">
        <w:trPr>
          <w:trHeight w:val="30"/>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78-79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Сравнение, запись и решение примеров в пределе 9.</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Состав числа 9.</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255"/>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81-82</w:t>
            </w:r>
          </w:p>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Прямоугольник. Состав числа 9.</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255"/>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83-84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Сравнение чисел в пределах 9.</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Счёт до 9 и обратно.</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86-87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Числовой ряд 1-9. Сравнение чисел.</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Квадрат.</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Состав числа 9. Решение примеров</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примеров и задач впределах</w:t>
            </w:r>
            <w:proofErr w:type="gramStart"/>
            <w:r w:rsidRPr="00883813">
              <w:rPr>
                <w:rFonts w:ascii="Times New Roman" w:eastAsia="Times New Roman" w:hAnsi="Times New Roman" w:cs="Times New Roman"/>
                <w:sz w:val="24"/>
                <w:szCs w:val="24"/>
                <w:lang w:eastAsia="ru-RU"/>
              </w:rPr>
              <w:t>9</w:t>
            </w:r>
            <w:proofErr w:type="gramEnd"/>
            <w:r w:rsidRPr="00883813">
              <w:rPr>
                <w:rFonts w:ascii="Times New Roman" w:eastAsia="Times New Roman" w:hAnsi="Times New Roman" w:cs="Times New Roman"/>
                <w:sz w:val="24"/>
                <w:szCs w:val="24"/>
                <w:lang w:eastAsia="ru-RU"/>
              </w:rPr>
              <w:t>.</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Отрезок.</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 и цифра10.</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Счёт до 10 и обратно.</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Сравнение, запись и решение примеров в пределе 10</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96-97</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Состав числа 10</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98</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Default="00F70762" w:rsidP="007B4D52">
            <w:pPr>
              <w:spacing w:after="100" w:afterAutospacing="1" w:line="306" w:lineRule="atLeast"/>
              <w:rPr>
                <w:rFonts w:ascii="Times New Roman" w:eastAsia="Times New Roman" w:hAnsi="Times New Roman" w:cs="Times New Roman"/>
                <w:sz w:val="24"/>
                <w:szCs w:val="24"/>
                <w:lang w:eastAsia="ru-RU"/>
              </w:rPr>
            </w:pPr>
          </w:p>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Промежуточная  аттестация</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Число и цифра 0. Действия с 0</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простых задач на нахождение суммы</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rPr>
          <w:trHeight w:val="510"/>
        </w:trPr>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простых задач на нахождение остатка.</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r w:rsidR="00F70762" w:rsidRPr="00883813" w:rsidTr="007B4D52">
        <w:tc>
          <w:tcPr>
            <w:tcW w:w="5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102</w:t>
            </w:r>
          </w:p>
        </w:tc>
        <w:tc>
          <w:tcPr>
            <w:tcW w:w="7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r w:rsidRPr="00883813">
              <w:rPr>
                <w:rFonts w:ascii="Times New Roman" w:eastAsia="Times New Roman" w:hAnsi="Times New Roman" w:cs="Times New Roman"/>
                <w:sz w:val="24"/>
                <w:szCs w:val="24"/>
                <w:lang w:eastAsia="ru-RU"/>
              </w:rPr>
              <w:t>Решение примеров и задач</w:t>
            </w:r>
          </w:p>
        </w:tc>
        <w:tc>
          <w:tcPr>
            <w:tcW w:w="11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rPr>
                <w:rFonts w:ascii="Times New Roman" w:eastAsia="Times New Roman" w:hAnsi="Times New Roman" w:cs="Times New Roman"/>
                <w:sz w:val="24"/>
                <w:szCs w:val="24"/>
                <w:lang w:eastAsia="ru-RU"/>
              </w:rPr>
            </w:pPr>
          </w:p>
        </w:tc>
        <w:tc>
          <w:tcPr>
            <w:tcW w:w="10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c>
          <w:tcPr>
            <w:tcW w:w="1490" w:type="dxa"/>
            <w:gridSpan w:val="2"/>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F70762" w:rsidRPr="00883813" w:rsidRDefault="00F70762" w:rsidP="007B4D52">
            <w:pPr>
              <w:spacing w:after="100" w:afterAutospacing="1" w:line="306" w:lineRule="atLeast"/>
              <w:jc w:val="center"/>
              <w:rPr>
                <w:rFonts w:ascii="Times New Roman" w:eastAsia="Times New Roman" w:hAnsi="Times New Roman" w:cs="Times New Roman"/>
                <w:sz w:val="24"/>
                <w:szCs w:val="24"/>
                <w:lang w:eastAsia="ru-RU"/>
              </w:rPr>
            </w:pPr>
          </w:p>
        </w:tc>
      </w:tr>
    </w:tbl>
    <w:p w:rsidR="00F70762" w:rsidRDefault="00F70762" w:rsidP="00F70762">
      <w:pPr>
        <w:shd w:val="clear" w:color="auto" w:fill="FFFFFF"/>
        <w:spacing w:after="100" w:afterAutospacing="1" w:line="306" w:lineRule="atLeast"/>
        <w:jc w:val="center"/>
      </w:pPr>
    </w:p>
    <w:p w:rsidR="009D0B01" w:rsidRDefault="009D0B01"/>
    <w:sectPr w:rsidR="009D0B01" w:rsidSect="00F70762">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hnschrif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F9404B"/>
    <w:multiLevelType w:val="multilevel"/>
    <w:tmpl w:val="7D78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70762"/>
    <w:rsid w:val="009D0B01"/>
    <w:rsid w:val="00F707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7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99"/>
    <w:qFormat/>
    <w:rsid w:val="00F70762"/>
    <w:pPr>
      <w:spacing w:after="160" w:line="259" w:lineRule="auto"/>
      <w:ind w:left="720"/>
      <w:contextualSpacing/>
    </w:pPr>
    <w:rPr>
      <w:rFonts w:ascii="Calibri" w:eastAsia="Calibri" w:hAnsi="Calibri" w:cs="Times New Roman"/>
    </w:rPr>
  </w:style>
  <w:style w:type="character" w:customStyle="1" w:styleId="a5">
    <w:name w:val="Абзац списка Знак"/>
    <w:link w:val="a4"/>
    <w:uiPriority w:val="99"/>
    <w:locked/>
    <w:rsid w:val="00F70762"/>
    <w:rPr>
      <w:rFonts w:ascii="Calibri" w:eastAsia="Calibri" w:hAnsi="Calibri" w:cs="Times New Roman"/>
    </w:rPr>
  </w:style>
  <w:style w:type="character" w:customStyle="1" w:styleId="c43">
    <w:name w:val="c43"/>
    <w:basedOn w:val="a0"/>
    <w:rsid w:val="00F70762"/>
  </w:style>
  <w:style w:type="paragraph" w:customStyle="1" w:styleId="c38">
    <w:name w:val="c38"/>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F70762"/>
  </w:style>
  <w:style w:type="character" w:customStyle="1" w:styleId="c80">
    <w:name w:val="c80"/>
    <w:basedOn w:val="a0"/>
    <w:rsid w:val="00F70762"/>
  </w:style>
  <w:style w:type="paragraph" w:customStyle="1" w:styleId="c35">
    <w:name w:val="c35"/>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6">
    <w:name w:val="c66"/>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F70762"/>
  </w:style>
  <w:style w:type="paragraph" w:customStyle="1" w:styleId="c45">
    <w:name w:val="c45"/>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1">
    <w:name w:val="c51"/>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3">
    <w:name w:val="c23"/>
    <w:basedOn w:val="a0"/>
    <w:rsid w:val="00F70762"/>
  </w:style>
  <w:style w:type="paragraph" w:customStyle="1" w:styleId="c3">
    <w:name w:val="c3"/>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F7076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
    <w:name w:val="c47"/>
    <w:basedOn w:val="a0"/>
    <w:rsid w:val="00F70762"/>
  </w:style>
  <w:style w:type="character" w:styleId="a6">
    <w:name w:val="Hyperlink"/>
    <w:basedOn w:val="a0"/>
    <w:uiPriority w:val="99"/>
    <w:unhideWhenUsed/>
    <w:rsid w:val="00F70762"/>
    <w:rPr>
      <w:color w:val="0000FF"/>
      <w:u w:val="single"/>
    </w:rPr>
  </w:style>
  <w:style w:type="character" w:customStyle="1" w:styleId="c4">
    <w:name w:val="c4"/>
    <w:basedOn w:val="a0"/>
    <w:rsid w:val="00F70762"/>
  </w:style>
  <w:style w:type="character" w:customStyle="1" w:styleId="c24">
    <w:name w:val="c24"/>
    <w:basedOn w:val="a0"/>
    <w:rsid w:val="00F7076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chool-collection.edu.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url?q=http://pedsovet.su&amp;sa=D&amp;source=editors&amp;ust=1695394402326288&amp;usg=AOvVaw2-Nzb0kt7iKKEE9ZEWfZfD" TargetMode="External"/><Relationship Id="rId12" Type="http://schemas.openxmlformats.org/officeDocument/2006/relationships/hyperlink" Target="https://www.google.com/url?q=http://www.km-school.ru/&amp;sa=D&amp;source=editors&amp;ust=1668589589617476&amp;usg=AOvVaw2SQQBg33UpwRi73XOHIQZ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cior.edu.ru/" TargetMode="External"/><Relationship Id="rId11" Type="http://schemas.openxmlformats.org/officeDocument/2006/relationships/hyperlink" Target="http://www.school-collection.edu.ru/" TargetMode="External"/><Relationship Id="rId5" Type="http://schemas.openxmlformats.org/officeDocument/2006/relationships/hyperlink" Target="http://www.school-collection.edu.ru/" TargetMode="External"/><Relationship Id="rId10" Type="http://schemas.openxmlformats.org/officeDocument/2006/relationships/hyperlink" Target="http://www.school-collection.edu.ru/" TargetMode="External"/><Relationship Id="rId4" Type="http://schemas.openxmlformats.org/officeDocument/2006/relationships/webSettings" Target="webSettings.xml"/><Relationship Id="rId9" Type="http://schemas.openxmlformats.org/officeDocument/2006/relationships/hyperlink" Target="https://www.google.com/url?q=http://www.km-school.ru/&amp;sa=D&amp;source=editors&amp;ust=1668589589617476&amp;usg=AOvVaw2SQQBg33UpwRi73XOHIQZ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4084</Words>
  <Characters>23284</Characters>
  <Application>Microsoft Office Word</Application>
  <DocSecurity>0</DocSecurity>
  <Lines>194</Lines>
  <Paragraphs>54</Paragraphs>
  <ScaleCrop>false</ScaleCrop>
  <Company/>
  <LinksUpToDate>false</LinksUpToDate>
  <CharactersWithSpaces>27314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cp:revision>
  <dcterms:created xsi:type="dcterms:W3CDTF">2026-04-13T14:09:00Z</dcterms:created>
  <dcterms:modified xsi:type="dcterms:W3CDTF">2026-04-13T14:15:00Z</dcterms:modified>
</cp:coreProperties>
</file>